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0D692C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0D69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372C6" w:rsidRPr="006A2116" w:rsidRDefault="008372C6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6A2116" w:rsidRDefault="008372C6" w:rsidP="00837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FB47BA" w:rsidRPr="00FB47BA" w:rsidRDefault="00FB47BA" w:rsidP="00837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7BA">
        <w:rPr>
          <w:rFonts w:ascii="Times New Roman" w:hAnsi="Times New Roman" w:cs="Times New Roman"/>
          <w:sz w:val="28"/>
          <w:szCs w:val="28"/>
        </w:rPr>
        <w:t>Раздел  1. Основные эт</w:t>
      </w:r>
      <w:r w:rsidRPr="00FB47BA">
        <w:rPr>
          <w:rFonts w:ascii="Times New Roman" w:hAnsi="Times New Roman" w:cs="Times New Roman"/>
          <w:sz w:val="28"/>
          <w:szCs w:val="28"/>
        </w:rPr>
        <w:t>а</w:t>
      </w:r>
      <w:r w:rsidRPr="00FB47BA">
        <w:rPr>
          <w:rFonts w:ascii="Times New Roman" w:hAnsi="Times New Roman" w:cs="Times New Roman"/>
          <w:sz w:val="28"/>
          <w:szCs w:val="28"/>
        </w:rPr>
        <w:t>пы развития человека</w:t>
      </w:r>
    </w:p>
    <w:p w:rsidR="008372C6" w:rsidRPr="004C5BE5" w:rsidRDefault="008372C6" w:rsidP="008372C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УЧЕБНОЕ ЗАНЯТИЕ№1.</w:t>
      </w:r>
      <w:r w:rsidRPr="006A2116">
        <w:rPr>
          <w:sz w:val="24"/>
          <w:szCs w:val="24"/>
        </w:rPr>
        <w:t xml:space="preserve"> </w:t>
      </w:r>
      <w:r w:rsidRPr="006A2116">
        <w:rPr>
          <w:rFonts w:ascii="Times New Roman" w:hAnsi="Times New Roman" w:cs="Times New Roman"/>
          <w:sz w:val="24"/>
          <w:szCs w:val="24"/>
        </w:rPr>
        <w:t>Онтогенез, определение онтогенеза, периоды онтогенеза, их характеристика</w:t>
      </w:r>
      <w:r w:rsidRPr="004C5B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372C6" w:rsidRDefault="008372C6" w:rsidP="008372C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индивидуального развития человека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индивидуального развития человека (онтогенез) един и непрерывен, его деление на периоды условно. Каждый период несет в себе черты пройденного этапа и зачатки будущего.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внутриутробном раз</w:t>
      </w:r>
      <w:r w:rsidR="006A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витии человека игра</w:t>
      </w:r>
      <w:r w:rsidR="006A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</w:t>
      </w:r>
      <w:proofErr w:type="spellStart"/>
      <w:r w:rsidR="006A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="006A2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 который подразделяют на два: эмбриональный и фетальный (плодный).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первого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эмбрионального периода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продолжается 8 недель, происходит формирование органов и частей тела, свойственных взрослому человеку.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фетальный период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главным образом увеличиваются размеры, и завершается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органообразование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Скорость роста плода возрастает до 4 – 5 месяцев. После 6 мес. скорость роста линейных размеров уменьшается. Одна из причин замедления роста в конце внутриутробного периода – ограниченные размеры полости матки. По данным Д.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Таннера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скорость роста близнецов замедляется в тот же период, когда их общий вес становится равным весу одиночного 36-недельного плода. Конституция материнского организма (размеры матки и плаценты), а также условия жизни матери оказывают значительное влияние на рост плода и размеры новорожденного.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рождения до 10 дней наступает период, называемый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периодом новорожденности. 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(8—10 дней) вскармливание ребенка осуществляется молозивом. Новорожденные различаются по уровню зрелости. Их разделяют </w:t>
      </w: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доношенных и недоношенных. Внутриутробное развитие первых длится 39—40 недель, вторых — 28—38 недель и меньше. Кроме сроков внутриутробного развития необходимо учитывать всю совокупность параметров ребенка. Наиболее простой критерий — масса тела при рождении. Доношенными считают новорожденных с массой тела 2500 г и больше (при длине тела не менее 45 см), а недоношенными — новорожденных, имеющих более низкие показатели длины и массы тела.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масса тела доношенных мальчиков чаще всего составляет 3400—3500 г, девочек — 3250—3400 г, длина тела детей обоих полов до 55 см. На размеры тела новорожденных влияют многие факторы. В том числе — какая по счету беременность и роды у женщины, возраст и размеры тела родителей, состояние их здоровья, условия жизни, питание.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периода характерно начало ускорения роста в длину и очень часто падение веса тела.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период — грудной, 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продолжается от 10 дней до 1 года — до перехода к питанию «зрелым» молоком. В этот период наблюдается наибольшая интенсивность роста по сравнению 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 всеми остальными периодами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внеутробной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 Длина тела увеличивается примерно в 1,5 раза, вес утраивается. Прорезывание первых молочных зубов (с 6 месяцев); период максимальной интенсивности ростового процесса (длина тела увеличивается от рождения до 1 года примерно в 1,5 раза, вес – утраивается), начало выпрямления тела (формирования изгибов позвоночника), сидение, стояние и первые шаги. Начало познавательного развития (осматривание и узнавание), подражание, призывающие жесты и «детская» речь. Формирование восприятия, образной памяти наглядно-действенного мышления, эмоционального развития.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процессы идут у разных детей неодинаково. Уровень биологического развития зависит от индивидуальных особенностей, от конкретных реакций на внешние условия.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Раннее детство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 1 - 3 лет. На 2— 3-м году жизни заканчивается прорезывание всех 20 молочных зубов. После 2 лет происходит падение интенсивности роста. У детей 1—3 лет размеры тела не пропор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циональны — конечности сравнительно малые, но увеличены размеры головы и туловища. В этот период происходит развитие функциональной независимости и речи ребенка, его наглядно-образного мышления, овладение бытовыми навыками и действия с предметами. Узнавание картинок, фантазирование, одушевление предметов, выбор объекта привязанности и выделение «Я».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4 лет начинается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период первого детства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заканчивается в 7 лет (Рис. 4.4.). Биологический возраст в этот период оценивается по нескольким показателям — соматическому (морфология тела), зубному и костному. Некоторые исследователи отмечают увеличение скорости роста, называя его «первым ростовым скачком», однако этот феномен свойствен не всем детям. Характерная особенность периода первого детства — начало смены молочных зубов </w:t>
      </w: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постоянные. </w:t>
      </w: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6 лет появляются первые постоянные зубы, причем на нижней челюсти раньше, чем на верхней.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многих детей зубы начинают меняться в 5 лет, что свидетельствует о более раннем наступлении биологической зрелости, а у некоторых первый постоянный зуб появляется в 7 и даже между 7 и 8 годами. В первом детстве прорезываются центральные резцы (в основном между 6 и 7 годами). При определении зубного возраста в первом детстве принимают во внимание, как сроки прорезывания постоянных зубов, так и общее количество молочных и постоянных зубов. Индивидуальные данные ребенка сравнивают со стандартом. Это позволяет судить об ускоренном или замедленном развитии. У девочек постоянные зубы прорезываются раньше, чем у мальчиков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некоторых народов мира ребенка перестают считать малышом с появлением у него первых постоянных коренных зубов. С этого периода к детям начинают предъявлять более высокие требования, особенно к девочкам.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конце периода становятся заметны первые проявления полового диморфизма и начало половой идентификации (осознание пола). Начинается активное развитие личности ребенка, развитие когнитивных процессов, наглядно-символического мышления, освоения пространства и понятия последовательности времени, формирование нравственности, совести, инициативы. Закладываются основы этики и группового поведения. Проявляется осознанное упорство. Ведущая деятельность - сюжетно-ролевая игра.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 1 до 7 лет антропологи называют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периодом нейтрального детства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мальчики и девочки почти не отличаются друг от друга по размерам и форме тела. Однако уже в этот период тело девочек имеет большее количество жировой ткани, а в 7 лет у них начинается формирование женской формы таза.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Период второго детства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длится у мальчиков с 8 до 12 лет, у девочек с 8 до11 лет. В этот период происходит прорезывание постоянных зубов (кроме «зубов мудрости»), начало 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первичных и вторичных половых признаков у девочек (половое созревание) и активизация ростового процесса. Темпы роста у девочек выше, чем у мальчиков, т.к. половое созревание у девочек начинается в среднем на два года раньше. Примерно в 10 лет девочки обгоняют мальчиков по длине и весу тела, ширине плеч. В этот период у девочек быстрее растут нижние конечности, происходит интенсивное увеличение показателей массивности скелета.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второго детства повышается секреция половых гормонов (особенно у девочек), в результате чего развиваются вторичные половые признаки. Последовательность появления вторичных половых признаков довольно постоянна: у девочек формируется молочная железа, появляются волосы на лобке, в подмышечных впадинах. Средний возраст развития молочных желез у девочек различных этнических групп колеблется от 9 до 10 лет. Процесс полового созревания у мальчиков в этот период выражен в гораздо меньшей степени. Лишь к концу периода к 12 годам начинается развитие первичных половых признаков у мальчиков.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происходит переход от наглядно-образного к логически-оперативному мышлению, развитие внимания и произвольной памяти, развитие интеллектуальных умений и знаний, формируются истинные волевые акты. Ребенок включается в социальную группу и выходит за пределы семьи.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период -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подростковый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называется периодом полового созревания, или пубертатным. Длится у мальчиков с 13 до 16 лет, у девочек с 12 до15 лет. В этот период происходит пубертатный спурт - второй (истинный) ростовой скачек. Половое созревание и усиленный рост тела в длину. Наибольшая прибавка по длине тела у девочек происходит между 11 и 12 годами, по весу тела 12 и 13 годами; у мальчиков соответственно 13 и 14 и 14 и 15 годами. Особенно велики скорости роста большинства размеров у мальчиков, в результате чего к 13,5 – 14 годам они обгоняют девочек по длине тела, в это время у них интенсивно развивается мышечная система. Все это определяет крупнейшие </w:t>
      </w:r>
      <w:proofErr w:type="spellStart"/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морфо-функциональные</w:t>
      </w:r>
      <w:proofErr w:type="spellEnd"/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сдвиги, затрагивающие все системы организма. К концу подросткового периода размеры тела составляют 90 – 97 % своей окончательной величины. В подростковый период формируются вторичные половые признаки. У девочек продолжается развитие грудных желез, рост волос на лобке и в подмышечных впадинах, половое созревание заканчивается в 13 -15 лет появлением менструаций (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мэнархе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 мальчиков в 13 -14 лет происходит интенсивное половое созревание, которое выражается в росте половых органов, мутации голоса, появлении волос на лобке и в подмышечных впадинах, к 15 годам начинается рост волос на верхней губе и подбородке, появляются первые поллюции.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начале периода проявляется словесное выражение абстрактного мышления. Начинается интенсивное интеллектуальное развитие, формирование самосознания (самоанализ, самовоспитание), высокая половая идентификация, личностная и эмоциональная нестабильность.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Юношеский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длится у мальчиков с 17 до 21 года, у девочек с 16 до 20 лет (В этот период в основном заканчивается процесс роста и формирования организма, и все основные размерные признаки тела достигают дефинитивной (зрелой) величины.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 выходит на пик своего развития, пик интеллектуальных и когнитивных возможностей к 18 – 20 годам.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возрасте начинается период стабилизации личности, самоопределения и формирования мировоззрения. Часто социальная активность выражается в деструктивных проявлениях, однако в этот же период происходит стабилизация характера, развитие профессиональных способностей и умений, выбор жизненной позиции, принятие ответственных жизненных решений, достижение социальной зрелости, самостоятельности, материального и социального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самообеспечения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Первый зрелый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длится у мужчин с 22 до 35 лет, у женщин с 21 до 35 лет. В </w:t>
      </w: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зрелом 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форма и строение тела изменяется мало. Правда, у 21—30-летних людей еще продолжается рост позво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ночного столба за счет отложения новых слоев костного вещест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на верхних и нижних поверхностях позвонков. Однако этот рост незначителен и не превышает в среднем 3—5 мм. Достигнута полная физиологическая зрелость, продолжается развитие личности и социальное развитие.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самоутверждения себя в обществе, семье, профессии, любви, карьере и т.п.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зрелый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длится у мужчин с 36 до 60 лет, у женщин с 36 до 55 лет. Собственно зрелость - относительная стабильность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дифинитивных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параметров организма, окончание формирования « типично женских и типично мужских» че</w:t>
      </w: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стр</w:t>
      </w:r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оения и психики. Ведущее значение приобретает циркадная,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бициркадная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недельная, сезонная и др. ритмичность физиологических функций.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35 – 43 лет – период стабилизации, закрепления своих успехов в карьере, семье, материальном обеспечении, детях.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Критическое десятилетие 45 – 55 лет – появляются признаки ухудшения здоровья, потери молодости, попытки доказать свою молодость через интриги или карьеру. В конце периода - окончание женского репродуктивного цикла - менопауза и комплекс </w:t>
      </w:r>
      <w:proofErr w:type="spellStart"/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психо-физиологических</w:t>
      </w:r>
      <w:proofErr w:type="spellEnd"/>
      <w:proofErr w:type="gram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(климакс).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55 до 60 – 65 лет – период физиологического и психологического равновесия.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Пожилой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длится у мужчин с 61 до 74 лет, у женщин с 56 до 74 лет (Рис. 4.6.). Кризис преклонного возраста: потеря социальной роли, выраженное старение организма, осознание неизбежности смерти, осмысление своей жизни, принятие своей жизни или осознание ее ошибочности.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Старение это закономерный биологический процесс, ведущий к понижению адаптационных возможностей и жизнеспособности человека, в этот период происходит снижение роста на 1 см за 5 лет после 60 лет, потеря зубов, упругости кожи, нарушения функционирования систем организма, нарушения на клеточном и молекулярном уровнях, снижение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биоактивности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мозга, снижение слуха, зрения, снижение гормонального фона и обмена веществ.</w:t>
      </w:r>
      <w:proofErr w:type="gramEnd"/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Старческий возраст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длится с 75 до 90 лет. Продолжение периода оптимальной социальной активности. Развитие </w:t>
      </w:r>
      <w:proofErr w:type="spellStart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инволютивных</w:t>
      </w:r>
      <w:proofErr w:type="spellEnd"/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организма, в том числе истинный отрицательный рост. Дезинтеграция функций организма на всех уровнях организации. Обычно, окончание мужского репродуктивного периода. Структурные и функциональные изменения центральной нервной системы, а в конце этапа, обычны яркие признаки «психического старения».</w:t>
      </w:r>
    </w:p>
    <w:p w:rsidR="008372C6" w:rsidRPr="004C5BE5" w:rsidRDefault="008372C6" w:rsidP="008372C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Долгожители</w:t>
      </w:r>
      <w:r w:rsidRPr="004C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старше 90 лет. Доживших до этого периода характеризует относительная стабильность всех параметров на достигнутом качественном и количественном уровне, в том числе за счет компенсаторных (компенсаторно-старческих) </w:t>
      </w:r>
    </w:p>
    <w:p w:rsidR="008372C6" w:rsidRPr="004C5BE5" w:rsidRDefault="004C5BE5" w:rsidP="004C5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4C5BE5" w:rsidRDefault="004C5BE5" w:rsidP="004C5BE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4C5BE5" w:rsidRPr="004C5BE5" w:rsidRDefault="004C5BE5" w:rsidP="004C5BE5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lastRenderedPageBreak/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4C5BE5" w:rsidRPr="004C5BE5" w:rsidRDefault="004C5BE5" w:rsidP="004C5BE5">
      <w:pPr>
        <w:pStyle w:val="Default"/>
        <w:numPr>
          <w:ilvl w:val="0"/>
          <w:numId w:val="1"/>
        </w:numPr>
        <w:jc w:val="both"/>
      </w:pPr>
      <w:proofErr w:type="spellStart"/>
      <w:r w:rsidRPr="004C5BE5"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6F46AE" w:rsidRPr="004C5BE5" w:rsidRDefault="006F46AE" w:rsidP="000F468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4C5BE5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D692C"/>
    <w:rsid w:val="000F4686"/>
    <w:rsid w:val="001C590E"/>
    <w:rsid w:val="00406DC5"/>
    <w:rsid w:val="004C5BE5"/>
    <w:rsid w:val="006A2116"/>
    <w:rsid w:val="006F46AE"/>
    <w:rsid w:val="008372C6"/>
    <w:rsid w:val="00AF7036"/>
    <w:rsid w:val="00E3696B"/>
    <w:rsid w:val="00E97D6C"/>
    <w:rsid w:val="00EC3905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686"/>
    <w:rPr>
      <w:color w:val="0000FF"/>
      <w:u w:val="single"/>
    </w:rPr>
  </w:style>
  <w:style w:type="paragraph" w:customStyle="1" w:styleId="Default">
    <w:name w:val="Default"/>
    <w:rsid w:val="004C5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6</cp:revision>
  <dcterms:created xsi:type="dcterms:W3CDTF">2022-09-23T16:18:00Z</dcterms:created>
  <dcterms:modified xsi:type="dcterms:W3CDTF">2022-11-03T11:31:00Z</dcterms:modified>
</cp:coreProperties>
</file>