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BA7A5F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BA7A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4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F063F2" w:rsidRDefault="00F063F2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F2" w:rsidRPr="0030348A" w:rsidRDefault="001341AF" w:rsidP="00F06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ОРГАНИЗАЦИЯ ОПЕРАТИВНОГО И АРХИВНОГО ХРАНЕНИЯ ДОКУМЕНТОВ</w:t>
      </w:r>
    </w:p>
    <w:p w:rsidR="001341AF" w:rsidRPr="001341AF" w:rsidRDefault="001341AF" w:rsidP="000D07BB">
      <w:pPr>
        <w:spacing w:after="0"/>
        <w:jc w:val="center"/>
        <w:rPr>
          <w:b/>
          <w:bCs/>
          <w:sz w:val="24"/>
          <w:szCs w:val="24"/>
        </w:rPr>
      </w:pPr>
    </w:p>
    <w:p w:rsidR="001341AF" w:rsidRPr="001341AF" w:rsidRDefault="001341AF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1AF">
        <w:rPr>
          <w:rFonts w:ascii="Times New Roman" w:hAnsi="Times New Roman" w:cs="Times New Roman"/>
          <w:b/>
          <w:sz w:val="24"/>
          <w:szCs w:val="24"/>
        </w:rPr>
        <w:t xml:space="preserve">Организация оперативного и </w:t>
      </w:r>
      <w:r>
        <w:rPr>
          <w:rFonts w:ascii="Times New Roman" w:hAnsi="Times New Roman" w:cs="Times New Roman"/>
          <w:b/>
          <w:sz w:val="24"/>
          <w:szCs w:val="24"/>
        </w:rPr>
        <w:t>архивного хранения документов</w:t>
      </w:r>
    </w:p>
    <w:p w:rsidR="00F33509" w:rsidRDefault="00F33509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Движение документов, т. е. </w:t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документооборот организации, заканчивается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после этапа исполнения документов. Однако информация, содержащаяся в исполненных документах, необходима в дальнейшей работе организации. Систематизация документ</w:t>
      </w:r>
      <w:r w:rsidRPr="00F25534">
        <w:rPr>
          <w:rFonts w:ascii="Times New Roman" w:hAnsi="Times New Roman" w:cs="Times New Roman"/>
          <w:sz w:val="24"/>
          <w:szCs w:val="24"/>
        </w:rPr>
        <w:t>ов и, следовательно, содержа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щейся в них информации - одна из важнейших задач в документационном обеспечении управления, в деятельности службы ДОУ. </w:t>
      </w:r>
    </w:p>
    <w:p w:rsidR="00A06F61" w:rsidRPr="00EF2A3F" w:rsidRDefault="00A06F61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Документы до передачи их в архив организации должны храниться так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, чтобы их легко можно было найти, чтобы можно было предотвратить несанкционированный доступ к ним, обеспечить их сохранность и определенные условия хранения </w:t>
      </w:r>
      <w:r w:rsidR="008907DA">
        <w:rPr>
          <w:rFonts w:ascii="Times New Roman" w:hAnsi="Times New Roman" w:cs="Times New Roman"/>
          <w:sz w:val="24"/>
          <w:szCs w:val="24"/>
        </w:rPr>
        <w:t>(защита от света, пыли и т. п.).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</w:t>
      </w:r>
      <w:r w:rsidR="008907DA">
        <w:rPr>
          <w:rFonts w:ascii="Times New Roman" w:hAnsi="Times New Roman" w:cs="Times New Roman"/>
          <w:sz w:val="24"/>
          <w:szCs w:val="24"/>
        </w:rPr>
        <w:tab/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 xml:space="preserve">Обеспечение установленного порядка хранения документов в текущем делопроизводстве - гарантия правильного и полного формирования архивного фонда организации.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>Документы формируются в дела в соответствии с утвержденной номенклатур</w:t>
      </w:r>
      <w:r w:rsidRPr="00F25534">
        <w:rPr>
          <w:rFonts w:ascii="Times New Roman" w:hAnsi="Times New Roman" w:cs="Times New Roman"/>
          <w:sz w:val="24"/>
          <w:szCs w:val="24"/>
        </w:rPr>
        <w:t xml:space="preserve">ой дел. Согласно ГОСТ </w:t>
      </w:r>
      <w:proofErr w:type="gramStart"/>
      <w:r w:rsidRPr="00F255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5534">
        <w:rPr>
          <w:rFonts w:ascii="Times New Roman" w:hAnsi="Times New Roman" w:cs="Times New Roman"/>
          <w:sz w:val="24"/>
          <w:szCs w:val="24"/>
        </w:rPr>
        <w:t xml:space="preserve"> 7.0.8.-2013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дело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- совокупность документов (документ), относящихся к одному вопросу или участку деятельности, помещенных в отдельную обложку;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формирование дела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- группирование исполненных документов в дело в соответствии с номенклатурой дел и систематизация документов внутри дела;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</w:t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номенклатура дел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- систематизированный перечень наименований дел, заводимых в организации, с указанием сроков хранения и оформленный в установленном порядке.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При составлении номенклатуры дел необходимо </w:t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руководствоваться Основными правилами работы архивов организаций, ГСДОУ, Типовой инструкцией по делопроизводству в министерствах и ведомствах РФ, Основами законодательства РФ об Архивном фонде и архивах.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В этих документах устанавливаются виды номенклатур дел, порядок их составления, оформления, согласования и утверждения.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Номенклатуры дел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согласно Основным правилам работы архивов организаций бывают </w:t>
      </w:r>
      <w:r w:rsidR="00E26702" w:rsidRPr="00EF2A3F">
        <w:rPr>
          <w:rFonts w:ascii="Times New Roman" w:hAnsi="Times New Roman" w:cs="Times New Roman"/>
          <w:b/>
          <w:sz w:val="24"/>
          <w:szCs w:val="24"/>
        </w:rPr>
        <w:t>типовые, примерные и конкретные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. Типовые и примерные номенклатуры дел разрабатываются службами ДОУ организаций, которые имеют подведомственную сеть, или архивными учреждениями, принимающими на госхранение документы от однородных групп организаций и учреждений, предприятий.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Типовая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номенклатура дел содержит унифицированные заголовки дел, образующихся в деятельности однородных организаций, и может быть применена в этих организациях без внесения в нее какихлибо изменений и дополнений в тексте, конкретизируя только наименования организации и структурных подразделений.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Примерная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номенклатура дел устанавливает примерный состав дел, заводимых в делопроизводстве однор</w:t>
      </w:r>
      <w:r w:rsidR="008907DA">
        <w:rPr>
          <w:rFonts w:ascii="Times New Roman" w:hAnsi="Times New Roman" w:cs="Times New Roman"/>
          <w:sz w:val="24"/>
          <w:szCs w:val="24"/>
        </w:rPr>
        <w:t xml:space="preserve">одных организаций.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При ее применении можно исключить дела, которые не </w:t>
      </w:r>
      <w:r w:rsidR="00E26702" w:rsidRPr="00F25534">
        <w:rPr>
          <w:rFonts w:ascii="Times New Roman" w:hAnsi="Times New Roman" w:cs="Times New Roman"/>
          <w:sz w:val="24"/>
          <w:szCs w:val="24"/>
        </w:rPr>
        <w:lastRenderedPageBreak/>
        <w:t xml:space="preserve">образуются в деятельности конкретной организации, добавлять новые. Нельзя изменять сроки хранения, структуру построения номенклатуры дел.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>Типовые и примерные номенкл</w:t>
      </w:r>
      <w:r w:rsidR="008907DA">
        <w:rPr>
          <w:rFonts w:ascii="Times New Roman" w:hAnsi="Times New Roman" w:cs="Times New Roman"/>
          <w:sz w:val="24"/>
          <w:szCs w:val="24"/>
        </w:rPr>
        <w:t>атуры дел служат основанием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для составления </w:t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конкретной номенклатуры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, которая должна быть в каждой организации. Если нет типовой или примерной номенклатуры дел, то для составления конкретной необходимо ознакомиться со структурой, характером деятельности организации, изучить состав документов, принятый порядок формирования дел, требования к порядку составления конкретной номенклатуры дел.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Как правило, номенклатура дел организации </w:t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составляется в конце текущего года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на следующий год и состоит из разделов, соответствующих наименованиям структурных подразделений или направлен</w:t>
      </w:r>
      <w:r w:rsidRPr="00F25534">
        <w:rPr>
          <w:rFonts w:ascii="Times New Roman" w:hAnsi="Times New Roman" w:cs="Times New Roman"/>
          <w:sz w:val="24"/>
          <w:szCs w:val="24"/>
        </w:rPr>
        <w:t>иям деятельности.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Первым разделом всегда является служба ДОУ, независимо от места в утвержденной структуре. Индексом службы ДОУ всегда будет 01, и в этой службе всегда будут формироваться важнейшие документы, фиксирующие организационно-распорядительную деятельность, - положения, уставы, приказы по основной деятельности и другие распорядительные документы, инструкции, планы и т. п.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После службы ДОУ в номенклатуру дел включаются разделы, названия которых являются наименованиями других структурных подразделений в соответствии с утвержденной структурой. 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Конкретная номенклатура дел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должна охватить все документируемые участки деятельности организации. Каждое структурное подразделение составляет свою конкретную номенклатуру дел на бланке структурного подразделения, заголовком которой является год, на который она составляется. </w:t>
      </w:r>
    </w:p>
    <w:p w:rsidR="00A06F61" w:rsidRPr="00F25534" w:rsidRDefault="00A06F61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431800</wp:posOffset>
            </wp:positionV>
            <wp:extent cx="6563995" cy="4530725"/>
            <wp:effectExtent l="19050" t="0" r="8255" b="0"/>
            <wp:wrapSquare wrapText="bothSides"/>
            <wp:docPr id="1" name="Рисунок 1" descr="https://sun9-15.userapi.com/impg/oTSqB2t2WUI4SqzKNVC9btuIUhX_qI_dVq_mFw/bqUyuY95bJI.jpg?size=1280x961&amp;quality=95&amp;sign=ca7ebfd391312ee7e056789c8bb69b4b&amp;c_uniq_tag=23P1Mq9Vdk8EOyg88dvuBPKxhO7UwkGV7w2zXAezlZ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oTSqB2t2WUI4SqzKNVC9btuIUhX_qI_dVq_mFw/bqUyuY95bJI.jpg?size=1280x961&amp;quality=95&amp;sign=ca7ebfd391312ee7e056789c8bb69b4b&amp;c_uniq_tag=23P1Mq9Vdk8EOyg88dvuBPKxhO7UwkGV7w2zXAezlZ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453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>Текст строится в виде таблицы, перед которой приводится название раздела с указа</w:t>
      </w:r>
      <w:r w:rsidRPr="00F25534">
        <w:rPr>
          <w:rFonts w:ascii="Times New Roman" w:hAnsi="Times New Roman" w:cs="Times New Roman"/>
          <w:sz w:val="24"/>
          <w:szCs w:val="24"/>
        </w:rPr>
        <w:t>нием</w:t>
      </w:r>
      <w:r w:rsidR="00F25534" w:rsidRPr="00F25534">
        <w:rPr>
          <w:rFonts w:ascii="Times New Roman" w:hAnsi="Times New Roman" w:cs="Times New Roman"/>
          <w:sz w:val="24"/>
          <w:szCs w:val="24"/>
        </w:rPr>
        <w:t xml:space="preserve"> индекса этого дела (</w:t>
      </w:r>
      <w:proofErr w:type="gramStart"/>
      <w:r w:rsidR="00F25534" w:rsidRPr="00F2553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25534" w:rsidRPr="00F25534">
        <w:rPr>
          <w:rFonts w:ascii="Times New Roman" w:hAnsi="Times New Roman" w:cs="Times New Roman"/>
          <w:sz w:val="24"/>
          <w:szCs w:val="24"/>
        </w:rPr>
        <w:t>. рисунок</w:t>
      </w:r>
      <w:r w:rsidRPr="00F25534">
        <w:rPr>
          <w:rFonts w:ascii="Times New Roman" w:hAnsi="Times New Roman" w:cs="Times New Roman"/>
          <w:sz w:val="24"/>
          <w:szCs w:val="24"/>
        </w:rPr>
        <w:t xml:space="preserve"> 1</w:t>
      </w:r>
      <w:r w:rsidR="00E26702" w:rsidRPr="00F25534">
        <w:rPr>
          <w:rFonts w:ascii="Times New Roman" w:hAnsi="Times New Roman" w:cs="Times New Roman"/>
          <w:sz w:val="24"/>
          <w:szCs w:val="24"/>
        </w:rPr>
        <w:t>).</w:t>
      </w:r>
    </w:p>
    <w:p w:rsidR="00F34F64" w:rsidRDefault="00F34F64" w:rsidP="00F34F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Номенклатура дел организации</w:t>
      </w:r>
    </w:p>
    <w:p w:rsidR="008907DA" w:rsidRPr="00A06F61" w:rsidRDefault="008907DA" w:rsidP="00F34F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Индекс дела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</w:t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(графа 1)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всегда обозначается арабскими цифрами и состоит из цифрового индекса, присвоенного в организации структурному подразделению (эти индексы фиксируются или в </w:t>
      </w:r>
      <w:r w:rsidR="00E26702" w:rsidRPr="00F25534">
        <w:rPr>
          <w:rFonts w:ascii="Times New Roman" w:hAnsi="Times New Roman" w:cs="Times New Roman"/>
          <w:sz w:val="24"/>
          <w:szCs w:val="24"/>
        </w:rPr>
        <w:lastRenderedPageBreak/>
        <w:t>классификаторе индексов структурных подразделений или в приложении к инструкции по делопроизводству) и порядкового номер</w:t>
      </w:r>
      <w:r w:rsidRPr="00F25534">
        <w:rPr>
          <w:rFonts w:ascii="Times New Roman" w:hAnsi="Times New Roman" w:cs="Times New Roman"/>
          <w:sz w:val="24"/>
          <w:szCs w:val="24"/>
        </w:rPr>
        <w:t xml:space="preserve">а дела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в пределах данного раздела. Индекс дела 01-15 будет означать, что указанное дело включено пятнадцатым по счету в номенклатуру дел службы ДОУ. Этот индекс может быть дополнен информацией из классификатора вопросов деятельности, если он разработан в организации.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Заголовок дела (тома, части) (графа 2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) фиксируется во второй графе, и здесь необходимо соблюдать следующие требования: заголовок дела должен быть сформулирован в соответствии с требованиями, указанными в Основных правилах работы архивов организаций; заголовки дел внутри разделов номенклатуры дел должны располагаться по степени их важности и во взаимосвязи. Заголовок дела должен быть сформулирован так, чтобы по его наименованию было понятно, какие виды документов могут быть подшиты в дело и по какому вопросу, т. е. заголовок должен кратко отражать содержание и состав документов дела. </w:t>
      </w:r>
    </w:p>
    <w:p w:rsidR="00284806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Для достижения единообразия в формулировках заголовков дел Основные правила работы архивов организаций устанавливают </w:t>
      </w:r>
      <w:r w:rsidR="00E26702" w:rsidRPr="008907DA">
        <w:rPr>
          <w:rFonts w:ascii="Times New Roman" w:hAnsi="Times New Roman" w:cs="Times New Roman"/>
          <w:b/>
          <w:sz w:val="24"/>
          <w:szCs w:val="24"/>
        </w:rPr>
        <w:t>максимальный набор элементов заголовка дела.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6702" w:rsidRPr="00F25534">
        <w:rPr>
          <w:rFonts w:ascii="Times New Roman" w:hAnsi="Times New Roman" w:cs="Times New Roman"/>
          <w:sz w:val="24"/>
          <w:szCs w:val="24"/>
        </w:rPr>
        <w:t>К ним относятся: название вида дела (журнал, переписка) или разновидности документов (постановления, решения, докладные записки); название автора документа (организации, структурного подразделения, комиссии, должностного лица и др.); краткое содержание документов дела (о чем? по какому вопросу?); название адресата (корреспондента документа); название местности, с которой связано содержание документов; даты (период), к которым относится содержание документов дела;</w:t>
      </w:r>
      <w:proofErr w:type="gramEnd"/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указание на копийность документов. Как было указано, это максимальный набор элементов, включаемых в заголовок, и не всегда они все должны в нем присутствовать.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Так, название адресата (корреспондента) будет включаться в заголовок дела, содержащего переписку, даты указываются только в заголовках дел, содержащих плановые или отчетные бухгалтерские документы, которые могут формироваться в текущем году как отчетные за прошлый год.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>В номенклатуре дел не указывается дата (период) в заголовках дел, где осуществляется формирование документов текущ</w:t>
      </w:r>
      <w:r w:rsidR="00E26702" w:rsidRPr="008907DA">
        <w:rPr>
          <w:rFonts w:ascii="Times New Roman" w:hAnsi="Times New Roman" w:cs="Times New Roman"/>
          <w:b/>
          <w:sz w:val="24"/>
          <w:szCs w:val="24"/>
        </w:rPr>
        <w:t xml:space="preserve">его делопроизводственного года, не указывается подлинность документов, а только </w:t>
      </w:r>
      <w:r w:rsidR="00E26702" w:rsidRPr="00F25534">
        <w:rPr>
          <w:rFonts w:ascii="Times New Roman" w:hAnsi="Times New Roman" w:cs="Times New Roman"/>
          <w:sz w:val="24"/>
          <w:szCs w:val="24"/>
        </w:rPr>
        <w:t>копийность. В этом случае к заголовку добавляют слово «копия», например: «Приказы дир</w:t>
      </w:r>
      <w:r w:rsidR="00284806">
        <w:rPr>
          <w:rFonts w:ascii="Times New Roman" w:hAnsi="Times New Roman" w:cs="Times New Roman"/>
          <w:sz w:val="24"/>
          <w:szCs w:val="24"/>
        </w:rPr>
        <w:t>ектора Многопрофильного колледжа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по личному составу. Копии». При формулировке заголовков дел необходимо руководствоваться типовыми и примерными номенклатурами дел, Основными правилами работы архивов организаций и перечнями документов с указанием сроков хранения - типовыми, отраслевыми, ведомст</w:t>
      </w:r>
      <w:r w:rsidRPr="00F25534">
        <w:rPr>
          <w:rFonts w:ascii="Times New Roman" w:hAnsi="Times New Roman" w:cs="Times New Roman"/>
          <w:sz w:val="24"/>
          <w:szCs w:val="24"/>
        </w:rPr>
        <w:t xml:space="preserve">венными, в которых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приводятся типовые формулировки заголовков дел. Эти заголовки после незначительного уточнения (внесение конкретного адресата, например) включаются в номенклатуру дел организации. </w:t>
      </w:r>
    </w:p>
    <w:p w:rsidR="00284806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Pr="00284806">
        <w:rPr>
          <w:rFonts w:ascii="Times New Roman" w:hAnsi="Times New Roman" w:cs="Times New Roman"/>
          <w:b/>
          <w:sz w:val="24"/>
          <w:szCs w:val="24"/>
        </w:rPr>
        <w:t xml:space="preserve">Количество дел </w:t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(графа 3)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заполняется в конце года, когда становится очевидным, сколько томов дела сформировалось, учитывая, что количество листов в деле не должно превышать 250 при сдаче дела в архив. </w:t>
      </w:r>
    </w:p>
    <w:p w:rsidR="00F25534" w:rsidRPr="00F25534" w:rsidRDefault="00284806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Срок хранения и № статей по перечню (графа 4)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указываются в соответствии с перечнями документов с указанием сроков хранения со ссылкой на конкретную статью использованного перечня. Если используют несколько перечней, то в графе «Примечание» необходимо указать название использованного перечня. </w:t>
      </w:r>
    </w:p>
    <w:p w:rsidR="00284806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Если в номенклатуру дел включают заголовки дел, которых нет в действующих перечнях, то сроки их хранения согласовывают с экспертно-проверочной комиссией соответствующего госархива, в </w:t>
      </w:r>
      <w:proofErr w:type="gramStart"/>
      <w:r w:rsidR="00E26702" w:rsidRPr="00F2553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284806">
        <w:rPr>
          <w:rFonts w:ascii="Times New Roman" w:hAnsi="Times New Roman" w:cs="Times New Roman"/>
          <w:sz w:val="24"/>
          <w:szCs w:val="24"/>
        </w:rPr>
        <w:t>ация передает дела на хранение.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Кроме срока хранения в данной графе номенклатуры дел должна быть проставлена ссылка на порядковый номер статьи, например: 75 лет, ст. 508. </w:t>
      </w:r>
    </w:p>
    <w:p w:rsidR="00F25534" w:rsidRPr="00F25534" w:rsidRDefault="00284806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Примечание (графа 5)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- эта графа номенклатуры дел заполняется не всегда, а только тогда, когда приведенное примечание уточняет, дополняет или разъясняет заголовок дела или какие-либо </w:t>
      </w:r>
      <w:r w:rsidR="00E26702" w:rsidRPr="00F25534">
        <w:rPr>
          <w:rFonts w:ascii="Times New Roman" w:hAnsi="Times New Roman" w:cs="Times New Roman"/>
          <w:sz w:val="24"/>
          <w:szCs w:val="24"/>
        </w:rPr>
        <w:lastRenderedPageBreak/>
        <w:t xml:space="preserve">условия формирования или хранения данного дела. Так, в примечаниях необходимо сделать отметку о том, что данное дело является «переходящим», т. е. что оно не сдается в архив в установленные сроки, а необходимо для использования в делопроизводстве еще несколько лет. В нормативных документах не содержится особых требований к заголовкам дел электронных документов, поэтому следует придерживаться общих требований. Но в графе «Примечание» необходимо указать вид носителя и место его хранения.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Номенклатура дел структурного подразделения должна быть подписана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руководителем структурного подразделения, одобрена экспертной комиссией этого подразделения и согласована с заведующим архивом организации.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После оформления номенклатура дел структурного подразделения передается в службу ДОУ для составления и оформления номенклатуры дел организации. </w:t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Номенклатура дел организации оформляется на общем бланке организации по такой же табличной форме.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Разделами номенклатуры дел являются наименования структурных </w:t>
      </w:r>
      <w:r w:rsidRPr="00F25534">
        <w:rPr>
          <w:rFonts w:ascii="Times New Roman" w:hAnsi="Times New Roman" w:cs="Times New Roman"/>
          <w:sz w:val="24"/>
          <w:szCs w:val="24"/>
        </w:rPr>
        <w:t>подразделений. Однако номенк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латура дел организации не должна представлять собой механическое соединение номенклатур дел структурных подразделений. При ее составлении уточняются вопросы дублетности документов, т. е. выявляются виды документов, создаваемых в организации в нескольких экземплярах, определяются места хранения подлинника и копий и соответственно проставляется срок хранения. Уточняются примечания, внесенные в номенклатуру дел структурными подразделениями, редактируются заголовки, содержащие однотипные группы документов.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Проект номенклатуры дел визируется заведующим архивом организации или лицом, ответственным за архив, рассматривается экспертной комиссией организации, подписывается руководителем службы ДОУ и утверждается руководителем организации. В том случае, если организация передает документы на государственное хранение, номенклатура дел согласовывается с экспертно-проверочной комиссией архивного учреждения и только после этого она утверждается руководителем организации и может быть введена в действие с начала нового делопроизводственного года. </w:t>
      </w:r>
    </w:p>
    <w:p w:rsidR="00F25534" w:rsidRPr="00284806" w:rsidRDefault="00F25534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06">
        <w:rPr>
          <w:rFonts w:ascii="Times New Roman" w:hAnsi="Times New Roman" w:cs="Times New Roman"/>
          <w:b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 xml:space="preserve">Номенклатура дел составляется в 4 экземплярах, из которых: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первый экземпляр представляет собой дело, включенное в номенклатуру дел службы ДОУ с установленным сроком хранения;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второй экземпляр используется службой ДОУ в качестве рабочего экземпляра, в который вносятся все уточнения в течение всего срока действия;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26702" w:rsidRPr="00F25534">
        <w:rPr>
          <w:rFonts w:ascii="Times New Roman" w:hAnsi="Times New Roman" w:cs="Times New Roman"/>
          <w:sz w:val="24"/>
          <w:szCs w:val="24"/>
        </w:rPr>
        <w:t>третий экземпляр находится в качестве учетного документа в архиве организации;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четвертый экземпляр хранится в государственном архиве, источником комплектования которого является данная организация.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Структурным подразделениям для использования в работе служба ДОУ направляет выписки из соответствующих разделов номенклатуры дел. При наличии соответствующей технической базы целесообразно наряду с традиционной бумажной формой номенклатуры иметь и ее электронный вариант. Это обеспечивает ее быструю корректировку и оформление в конце года, подготовку ее к новому делопроизводственному году.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284806">
        <w:rPr>
          <w:rFonts w:ascii="Times New Roman" w:hAnsi="Times New Roman" w:cs="Times New Roman"/>
          <w:b/>
          <w:sz w:val="24"/>
          <w:szCs w:val="24"/>
        </w:rPr>
        <w:t>Номенклатура дел организации пересогласовывается с архивным учреждением не реже чем раз в 5 лет.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В случае коренного изменения функций и структуры организации она подлежит пересоставлению независимо от сроков ее согласования. </w:t>
      </w:r>
      <w:proofErr w:type="gramStart"/>
      <w:r w:rsidR="00E26702" w:rsidRPr="00F25534">
        <w:rPr>
          <w:rFonts w:ascii="Times New Roman" w:hAnsi="Times New Roman" w:cs="Times New Roman"/>
          <w:sz w:val="24"/>
          <w:szCs w:val="24"/>
        </w:rPr>
        <w:t>В процессе работы с номенклатурой дел в течение делопроизводственного года в нее могут вноситься отметки о заведении дел, ут</w:t>
      </w:r>
      <w:r w:rsidRPr="00F25534">
        <w:rPr>
          <w:rFonts w:ascii="Times New Roman" w:hAnsi="Times New Roman" w:cs="Times New Roman"/>
          <w:sz w:val="24"/>
          <w:szCs w:val="24"/>
        </w:rPr>
        <w:t>очне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ния в заголовки; может возникнуть необходимость формирования новых дел, если появились новые направления деятельности организации, и соответственно внесения их в номенклатуру дел и т. п. Все замечания вносятся в рабочий экземпляр службы ДОУ. </w:t>
      </w:r>
      <w:proofErr w:type="gramEnd"/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321FC">
        <w:rPr>
          <w:rFonts w:ascii="Times New Roman" w:hAnsi="Times New Roman" w:cs="Times New Roman"/>
          <w:b/>
          <w:sz w:val="24"/>
          <w:szCs w:val="24"/>
        </w:rPr>
        <w:t>В конце года делопроизводственные работники заполняют итоговую запись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к номенклатуре дел структурного подразделения и передают эти сведения в службу ДОУ, которая в </w:t>
      </w:r>
      <w:r w:rsidR="00E26702" w:rsidRPr="00F25534">
        <w:rPr>
          <w:rFonts w:ascii="Times New Roman" w:hAnsi="Times New Roman" w:cs="Times New Roman"/>
          <w:sz w:val="24"/>
          <w:szCs w:val="24"/>
        </w:rPr>
        <w:lastRenderedPageBreak/>
        <w:t xml:space="preserve">свою очередь обобщает данные структурных подразделений, добавляет данные, полученные в самой службе ДОУ, а затем передает итоговые сведения по организации в архив организации.  </w:t>
      </w:r>
    </w:p>
    <w:p w:rsidR="00F25534" w:rsidRPr="00F25534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 </w:t>
      </w:r>
      <w:r w:rsidR="00E26702" w:rsidRPr="00F321FC">
        <w:rPr>
          <w:rFonts w:ascii="Times New Roman" w:hAnsi="Times New Roman" w:cs="Times New Roman"/>
          <w:b/>
          <w:sz w:val="24"/>
          <w:szCs w:val="24"/>
        </w:rPr>
        <w:t>Данные сведения необходимы архиву организации для подготовки места для приема и размещения дел постоянного и временного хранения</w:t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, использования этих сведений при подготовке учетных сведений по архиву организации, </w:t>
      </w:r>
      <w:proofErr w:type="gramStart"/>
      <w:r w:rsidR="00E26702" w:rsidRPr="00F2553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26702" w:rsidRPr="00F25534">
        <w:rPr>
          <w:rFonts w:ascii="Times New Roman" w:hAnsi="Times New Roman" w:cs="Times New Roman"/>
          <w:sz w:val="24"/>
          <w:szCs w:val="24"/>
        </w:rPr>
        <w:t xml:space="preserve"> передачей документов через 1-2 года из структурных подразделений </w:t>
      </w:r>
      <w:r w:rsidRPr="00F25534">
        <w:rPr>
          <w:rFonts w:ascii="Times New Roman" w:hAnsi="Times New Roman" w:cs="Times New Roman"/>
          <w:sz w:val="24"/>
          <w:szCs w:val="24"/>
        </w:rPr>
        <w:t xml:space="preserve">в ведомственный архив и др. </w:t>
      </w:r>
    </w:p>
    <w:p w:rsidR="001341AF" w:rsidRDefault="00F25534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534">
        <w:rPr>
          <w:rFonts w:ascii="Times New Roman" w:hAnsi="Times New Roman" w:cs="Times New Roman"/>
          <w:sz w:val="24"/>
          <w:szCs w:val="24"/>
        </w:rPr>
        <w:tab/>
      </w:r>
      <w:r w:rsidR="00E26702" w:rsidRPr="00F25534">
        <w:rPr>
          <w:rFonts w:ascii="Times New Roman" w:hAnsi="Times New Roman" w:cs="Times New Roman"/>
          <w:sz w:val="24"/>
          <w:szCs w:val="24"/>
        </w:rPr>
        <w:t xml:space="preserve">Таким образом, номенклатура дел организации является важнейшим учетным документом в делопроизводстве, определяющим основные принципы группировки и систематизации дел организации в текущем делопроизводстве, и основой для составления описей дел постоянного и временного (свыше 10 лет) хранения в архиве организации. В том случае, если архив организации принимает на хранение дела временного срока хранения (до 10 лет), номенклатура дел в этом архиве также используется для учета дел данной категории.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 </w:t>
      </w:r>
      <w:r w:rsidRPr="003B76D0">
        <w:rPr>
          <w:rFonts w:ascii="Times New Roman" w:hAnsi="Times New Roman" w:cs="Times New Roman"/>
          <w:b/>
          <w:sz w:val="24"/>
          <w:szCs w:val="24"/>
        </w:rPr>
        <w:t>Перед передачей в архив дела должны быть дооформлены</w:t>
      </w:r>
      <w:r w:rsidRPr="003B76D0">
        <w:rPr>
          <w:rFonts w:ascii="Times New Roman" w:hAnsi="Times New Roman" w:cs="Times New Roman"/>
          <w:sz w:val="24"/>
          <w:szCs w:val="24"/>
        </w:rPr>
        <w:t xml:space="preserve"> и описаны в специальных учетных формах (сдаточных описях) в соответствии с требованиями Федерального архивного агентства. Дела временного срока хранения (до 10 лет), как правило, в архив организации принимаются только по разрешению руководителя организации. </w:t>
      </w:r>
    </w:p>
    <w:p w:rsidR="003B76D0" w:rsidRPr="00943959" w:rsidRDefault="003B76D0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Но даже в этом случае с ними не проводится такая </w:t>
      </w:r>
      <w:r w:rsidRPr="003B76D0">
        <w:rPr>
          <w:rFonts w:ascii="Times New Roman" w:hAnsi="Times New Roman" w:cs="Times New Roman"/>
          <w:b/>
          <w:sz w:val="24"/>
          <w:szCs w:val="24"/>
        </w:rPr>
        <w:t>обработка</w:t>
      </w:r>
      <w:r w:rsidRPr="003B76D0">
        <w:rPr>
          <w:rFonts w:ascii="Times New Roman" w:hAnsi="Times New Roman" w:cs="Times New Roman"/>
          <w:sz w:val="24"/>
          <w:szCs w:val="24"/>
        </w:rPr>
        <w:t xml:space="preserve">, которую осуществляют с делами постоянного и временного срока хранения: они могут храниться в тех папках, в которых осуществлялось формирование; документы в деле не пересистематизируются; листы не нумеруются; лист-заверитель не составляется. Учет таких дел осуществляется по номенклатуре дел, новые учетные формы не составляются. Дела постоянного и временного (свыше 10 лет) хранения, а также конфиденциальные и по личному составу </w:t>
      </w:r>
      <w:r w:rsidRPr="00943959">
        <w:rPr>
          <w:rFonts w:ascii="Times New Roman" w:hAnsi="Times New Roman" w:cs="Times New Roman"/>
          <w:b/>
          <w:sz w:val="24"/>
          <w:szCs w:val="24"/>
        </w:rPr>
        <w:t xml:space="preserve">подлежат полному оформлению, которое предусматривает следующие </w:t>
      </w:r>
      <w:r w:rsidR="00F321FC">
        <w:rPr>
          <w:rFonts w:ascii="Times New Roman" w:hAnsi="Times New Roman" w:cs="Times New Roman"/>
          <w:b/>
          <w:sz w:val="24"/>
          <w:szCs w:val="24"/>
        </w:rPr>
        <w:t>этапы: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1. </w:t>
      </w:r>
      <w:r w:rsidRPr="00943959">
        <w:rPr>
          <w:rFonts w:ascii="Times New Roman" w:hAnsi="Times New Roman" w:cs="Times New Roman"/>
          <w:b/>
          <w:sz w:val="24"/>
          <w:szCs w:val="24"/>
        </w:rPr>
        <w:t>Пересистематизация документов в деле.</w:t>
      </w:r>
      <w:r w:rsidRPr="003B76D0">
        <w:rPr>
          <w:rFonts w:ascii="Times New Roman" w:hAnsi="Times New Roman" w:cs="Times New Roman"/>
          <w:sz w:val="24"/>
          <w:szCs w:val="24"/>
        </w:rPr>
        <w:t xml:space="preserve"> Документы в деле подшиваются в прямом хронологическом порядке (по датам поступления и порядковым номерам) таким образом, чтобы первый документ был в начале дела; из документов извлекаются все металлические скрепления (во избежание ржавчины).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2. </w:t>
      </w:r>
      <w:r w:rsidRPr="00943959">
        <w:rPr>
          <w:rFonts w:ascii="Times New Roman" w:hAnsi="Times New Roman" w:cs="Times New Roman"/>
          <w:b/>
          <w:sz w:val="24"/>
          <w:szCs w:val="24"/>
        </w:rPr>
        <w:t>Нумерация листов дела.</w:t>
      </w:r>
      <w:r w:rsidRPr="003B76D0">
        <w:rPr>
          <w:rFonts w:ascii="Times New Roman" w:hAnsi="Times New Roman" w:cs="Times New Roman"/>
          <w:sz w:val="24"/>
          <w:szCs w:val="24"/>
        </w:rPr>
        <w:t xml:space="preserve"> В целях сохранности и закрепления порядка расположения документов, включенных в дело, они нумеруются в развернутом виде арабскими цифрами валовой нумерацией в верхнем углу черным графитовым каранд</w:t>
      </w:r>
      <w:r>
        <w:rPr>
          <w:rFonts w:ascii="Times New Roman" w:hAnsi="Times New Roman" w:cs="Times New Roman"/>
          <w:sz w:val="24"/>
          <w:szCs w:val="24"/>
        </w:rPr>
        <w:t>ашом или нумератором. Фо</w:t>
      </w:r>
      <w:r w:rsidRPr="003B76D0">
        <w:rPr>
          <w:rFonts w:ascii="Times New Roman" w:hAnsi="Times New Roman" w:cs="Times New Roman"/>
          <w:sz w:val="24"/>
          <w:szCs w:val="24"/>
        </w:rPr>
        <w:t xml:space="preserve">тографии, чертежи, диаграммы и другие иллюстрируемые документы, представляющие собой самостоятельный лист, нумеруются на оборотной стороне в левом верхнем углу. Подшитые в дело конверты с вложениями нумеруются следующим образом: сначала нумеруется конверт, а затем очередным номером - каждое вложение. В случае обнаружения большого числа ошибок в нумерации производится их перенумерация. При этом старые номера </w:t>
      </w:r>
      <w:proofErr w:type="gramStart"/>
      <w:r w:rsidRPr="003B76D0">
        <w:rPr>
          <w:rFonts w:ascii="Times New Roman" w:hAnsi="Times New Roman" w:cs="Times New Roman"/>
          <w:sz w:val="24"/>
          <w:szCs w:val="24"/>
        </w:rPr>
        <w:t>зачеркиваются одной наклонной чертой и рядом ставится</w:t>
      </w:r>
      <w:proofErr w:type="gramEnd"/>
      <w:r w:rsidRPr="003B76D0">
        <w:rPr>
          <w:rFonts w:ascii="Times New Roman" w:hAnsi="Times New Roman" w:cs="Times New Roman"/>
          <w:sz w:val="24"/>
          <w:szCs w:val="24"/>
        </w:rPr>
        <w:t xml:space="preserve"> новый номер.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3. </w:t>
      </w:r>
      <w:r w:rsidRPr="00943959">
        <w:rPr>
          <w:rFonts w:ascii="Times New Roman" w:hAnsi="Times New Roman" w:cs="Times New Roman"/>
          <w:b/>
          <w:sz w:val="24"/>
          <w:szCs w:val="24"/>
        </w:rPr>
        <w:t>Составление в необходимых случаях внутренней описи документов дела.</w:t>
      </w:r>
      <w:r w:rsidRPr="003B7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6D0">
        <w:rPr>
          <w:rFonts w:ascii="Times New Roman" w:hAnsi="Times New Roman" w:cs="Times New Roman"/>
          <w:sz w:val="24"/>
          <w:szCs w:val="24"/>
        </w:rPr>
        <w:t>Внутренняя опись должна быть в делах, содержащих особо ценную и личную документацию, а также в судебных и следственных делах, в делах о присуждении ученых степеней и ученых званий, в делах на авторские свидетельства и патентные изобретения и др. Внутренние описи необходимы также, если заголовки дел не раскрывают конкретное содержание документов, например «Приказы директора по основной деятельности».</w:t>
      </w:r>
      <w:proofErr w:type="gramEnd"/>
      <w:r w:rsidRPr="003B76D0">
        <w:rPr>
          <w:rFonts w:ascii="Times New Roman" w:hAnsi="Times New Roman" w:cs="Times New Roman"/>
          <w:sz w:val="24"/>
          <w:szCs w:val="24"/>
        </w:rPr>
        <w:t xml:space="preserve"> Форма внутренней описи, порядок ее составления регламентируются Основными правилами работы архивов организаций. Во внутренней описи содержатся сведения о датах и регистрационных номерах документов, их заголовках, количестве листов каждого документа с указанием листов дела. Внутренняя опись в деле играет роль оглавления, способствует обеспечению сохранности документов. Листы внутренней описи нумеруются отдельно от документов дела, в ее конце составляется итоговая запись, содержащая информацию о количестве включенных в нее документов дела и количестве листов самой внутренней описи.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4. </w:t>
      </w:r>
      <w:r w:rsidRPr="00943959">
        <w:rPr>
          <w:rFonts w:ascii="Times New Roman" w:hAnsi="Times New Roman" w:cs="Times New Roman"/>
          <w:b/>
          <w:sz w:val="24"/>
          <w:szCs w:val="24"/>
        </w:rPr>
        <w:t>Составление заверительной надписи дела.</w:t>
      </w:r>
      <w:r w:rsidRPr="003B76D0">
        <w:rPr>
          <w:rFonts w:ascii="Times New Roman" w:hAnsi="Times New Roman" w:cs="Times New Roman"/>
          <w:sz w:val="24"/>
          <w:szCs w:val="24"/>
        </w:rPr>
        <w:t xml:space="preserve"> Она составляется по установленной форме на любую единицу архивного хранения и необходима для фиксации особенностей нумерации, учета количества листов дела и внутренней описи, особенностей формирования дела (наличие листов с наклеенными документами, конвертов с вложениями, иллюстраций и пр.). Запрещается составлять заверительную надпись на обороте документов и самой обложке дела. Все последующие изменения в составе и состоянии дела (повреждения, замена подлинников на копии, сведения о проверке наличия и состоянии дела, отметки о выдаче дела для использования и др.) отражаются в заверительной надписи.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5. </w:t>
      </w:r>
      <w:r w:rsidRPr="00943959">
        <w:rPr>
          <w:rFonts w:ascii="Times New Roman" w:hAnsi="Times New Roman" w:cs="Times New Roman"/>
          <w:b/>
          <w:sz w:val="24"/>
          <w:szCs w:val="24"/>
        </w:rPr>
        <w:t>Внесение необходимых уточнений в реквизиты обложки дела</w:t>
      </w:r>
      <w:r w:rsidRPr="003B76D0">
        <w:rPr>
          <w:rFonts w:ascii="Times New Roman" w:hAnsi="Times New Roman" w:cs="Times New Roman"/>
          <w:sz w:val="24"/>
          <w:szCs w:val="24"/>
        </w:rPr>
        <w:t>. Уточняются наименование организац</w:t>
      </w:r>
      <w:proofErr w:type="gramStart"/>
      <w:r w:rsidRPr="003B76D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B76D0">
        <w:rPr>
          <w:rFonts w:ascii="Times New Roman" w:hAnsi="Times New Roman" w:cs="Times New Roman"/>
          <w:sz w:val="24"/>
          <w:szCs w:val="24"/>
        </w:rPr>
        <w:t xml:space="preserve"> непосредственная подчиненность на период создания документов, включенных в дело, заголовок дела (тома, части), крайние даты документов дела, количество листов в деле. 6. Подшивка или переплет дела. Документы постоянного срока хранения, составляющие дело, подшиваются на четыре прокола в твердую обложку, требования к которой определены ГОСТ 17914-72 «Обложки дел длительных сроков хранения. Типы, разновидности, технические требования». </w:t>
      </w: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Если у организации есть </w:t>
      </w:r>
      <w:r>
        <w:rPr>
          <w:rFonts w:ascii="Times New Roman" w:hAnsi="Times New Roman" w:cs="Times New Roman"/>
          <w:sz w:val="24"/>
          <w:szCs w:val="24"/>
        </w:rPr>
        <w:t xml:space="preserve">возможность, </w:t>
      </w:r>
      <w:r w:rsidRPr="00C13692">
        <w:rPr>
          <w:rFonts w:ascii="Times New Roman" w:hAnsi="Times New Roman" w:cs="Times New Roman"/>
          <w:b/>
          <w:sz w:val="24"/>
          <w:szCs w:val="24"/>
        </w:rPr>
        <w:t>она может осуществить переплет дела.</w:t>
      </w:r>
      <w:r w:rsidRPr="003B76D0">
        <w:rPr>
          <w:rFonts w:ascii="Times New Roman" w:hAnsi="Times New Roman" w:cs="Times New Roman"/>
          <w:sz w:val="24"/>
          <w:szCs w:val="24"/>
        </w:rPr>
        <w:t xml:space="preserve"> Все это осуществляется таким образом, чтобы обеспечить возможность свободного чтения текста всех документов, дат, виз и резолюций на них. Особо ценные документы хранятся в закрытых твердых папках с тремя клапанами с завязками или в картонных футлярах (коробках). Как правило, вариант упаковки документов, поступающих на хранение, определяется тем носителем, на котором они созданы. Для документов, оформляемых на бумаге стандартных форматов (так оформляются в большинстве случаев документы постоянного и временного (свыше 10 лет) хранения), - это твердая картонная обложка или особая папка. </w:t>
      </w:r>
    </w:p>
    <w:p w:rsidR="003B76D0" w:rsidRPr="00C13692" w:rsidRDefault="003B76D0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92">
        <w:rPr>
          <w:rFonts w:ascii="Times New Roman" w:hAnsi="Times New Roman" w:cs="Times New Roman"/>
          <w:b/>
          <w:sz w:val="24"/>
          <w:szCs w:val="24"/>
        </w:rPr>
        <w:t xml:space="preserve">Соблюдение установленных правил обработки дел имеет целью: </w:t>
      </w: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 xml:space="preserve">1) обеспечить сохранность документов, передаваемых на хранение; </w:t>
      </w:r>
    </w:p>
    <w:p w:rsidR="001341AF" w:rsidRPr="003B76D0" w:rsidRDefault="003B76D0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76D0">
        <w:rPr>
          <w:rFonts w:ascii="Times New Roman" w:hAnsi="Times New Roman" w:cs="Times New Roman"/>
          <w:sz w:val="24"/>
          <w:szCs w:val="24"/>
        </w:rPr>
        <w:t>2) подготовить полностью дела к архивному хранению, так как архив не должен заниматься оформлением дел; архив только дописывает на обложке дела архивный шифр.</w:t>
      </w:r>
    </w:p>
    <w:p w:rsidR="001341AF" w:rsidRPr="00F25534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Pr="00F25534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Pr="00F25534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Pr="00F25534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Pr="00F25534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6D0" w:rsidRDefault="003B76D0" w:rsidP="00134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AF" w:rsidRDefault="001341AF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1FC" w:rsidRPr="00BB6717" w:rsidRDefault="00F321FC" w:rsidP="00134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509" w:rsidRPr="00BB6717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4B" w:rsidRDefault="0037324B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3617E3" w:rsidRPr="00361D39" w:rsidRDefault="003617E3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24B" w:rsidRPr="000336A9" w:rsidRDefault="003617E3" w:rsidP="00371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36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Корнеев, И. К. 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ационное обеспечение управления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И. К. Корнеев, А. В. Пшенко, В. А. Машурцев. — 3-е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изд., перераб. и доп. — Москва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2023. — 438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978-5-534-16002-4. — Текст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6" w:tgtFrame="_blank" w:history="1">
        <w:r w:rsidRPr="003617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https://urait.ru/bcode/523611</w:t>
        </w:r>
      </w:hyperlink>
      <w:r w:rsidRPr="003617E3">
        <w:rPr>
          <w:rFonts w:ascii="Times New Roman" w:hAnsi="Times New Roman" w:cs="Times New Roman"/>
          <w:sz w:val="24"/>
          <w:szCs w:val="24"/>
        </w:rPr>
        <w:t>.</w:t>
      </w:r>
    </w:p>
    <w:sectPr w:rsidR="0037324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347AF"/>
    <w:rsid w:val="000D07BB"/>
    <w:rsid w:val="000D43F5"/>
    <w:rsid w:val="001341AF"/>
    <w:rsid w:val="001C590E"/>
    <w:rsid w:val="00211710"/>
    <w:rsid w:val="00284806"/>
    <w:rsid w:val="002D4029"/>
    <w:rsid w:val="0031290B"/>
    <w:rsid w:val="00332542"/>
    <w:rsid w:val="003617E3"/>
    <w:rsid w:val="00361D39"/>
    <w:rsid w:val="0037153E"/>
    <w:rsid w:val="0037324B"/>
    <w:rsid w:val="003B6B30"/>
    <w:rsid w:val="003B76D0"/>
    <w:rsid w:val="00401694"/>
    <w:rsid w:val="00406DC5"/>
    <w:rsid w:val="0046038D"/>
    <w:rsid w:val="004C291C"/>
    <w:rsid w:val="005F37D1"/>
    <w:rsid w:val="006412C4"/>
    <w:rsid w:val="006B4CD3"/>
    <w:rsid w:val="006F46AE"/>
    <w:rsid w:val="007238F0"/>
    <w:rsid w:val="00746084"/>
    <w:rsid w:val="00747861"/>
    <w:rsid w:val="007A1C94"/>
    <w:rsid w:val="007D7568"/>
    <w:rsid w:val="00821C89"/>
    <w:rsid w:val="00866267"/>
    <w:rsid w:val="008907DA"/>
    <w:rsid w:val="008965F3"/>
    <w:rsid w:val="00943959"/>
    <w:rsid w:val="009A349F"/>
    <w:rsid w:val="00A06F61"/>
    <w:rsid w:val="00B26921"/>
    <w:rsid w:val="00B94932"/>
    <w:rsid w:val="00BA7A5F"/>
    <w:rsid w:val="00BB6717"/>
    <w:rsid w:val="00BB6727"/>
    <w:rsid w:val="00C13692"/>
    <w:rsid w:val="00C462AA"/>
    <w:rsid w:val="00C7224F"/>
    <w:rsid w:val="00D0665C"/>
    <w:rsid w:val="00D955F5"/>
    <w:rsid w:val="00DA4C50"/>
    <w:rsid w:val="00E26702"/>
    <w:rsid w:val="00E57FB1"/>
    <w:rsid w:val="00E66B59"/>
    <w:rsid w:val="00E97D6C"/>
    <w:rsid w:val="00EC3905"/>
    <w:rsid w:val="00EF2A3F"/>
    <w:rsid w:val="00F063F2"/>
    <w:rsid w:val="00F25534"/>
    <w:rsid w:val="00F321FC"/>
    <w:rsid w:val="00F3223D"/>
    <w:rsid w:val="00F33509"/>
    <w:rsid w:val="00F34F64"/>
    <w:rsid w:val="00F66FA8"/>
    <w:rsid w:val="00FD01DF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17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2361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12</cp:revision>
  <dcterms:created xsi:type="dcterms:W3CDTF">2023-11-07T20:17:00Z</dcterms:created>
  <dcterms:modified xsi:type="dcterms:W3CDTF">2023-11-07T22:36:00Z</dcterms:modified>
</cp:coreProperties>
</file>