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4A7" w:rsidRDefault="00C754A7" w:rsidP="00C754A7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2148840</wp:posOffset>
            </wp:positionH>
            <wp:positionV relativeFrom="paragraph">
              <wp:posOffset>-405765</wp:posOffset>
            </wp:positionV>
            <wp:extent cx="1609725" cy="1076325"/>
            <wp:effectExtent l="0" t="0" r="0" b="0"/>
            <wp:wrapNone/>
            <wp:docPr id="2" name="Рисунок 2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54A7" w:rsidRDefault="00C754A7" w:rsidP="00C754A7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C754A7" w:rsidRDefault="00C754A7" w:rsidP="00C754A7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C754A7" w:rsidRDefault="00C754A7" w:rsidP="00C754A7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C754A7" w:rsidRDefault="00C754A7" w:rsidP="00C754A7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C754A7" w:rsidRDefault="00C754A7" w:rsidP="00C754A7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C754A7" w:rsidRPr="006F46AE" w:rsidRDefault="00C754A7" w:rsidP="00C754A7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C754A7" w:rsidRPr="006F46AE" w:rsidRDefault="00C754A7" w:rsidP="00C754A7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C754A7" w:rsidRPr="006F46AE" w:rsidRDefault="00C754A7" w:rsidP="00C754A7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C754A7" w:rsidRPr="00E97D6C" w:rsidRDefault="00C754A7" w:rsidP="00C754A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C754A7" w:rsidRPr="00CA17E8" w:rsidRDefault="00C754A7" w:rsidP="00C754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ОП.10 СТАТИСТИКА</w:t>
      </w:r>
    </w:p>
    <w:p w:rsidR="00C754A7" w:rsidRPr="00CA17E8" w:rsidRDefault="00C754A7" w:rsidP="00C754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7E8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02. СТАТИСТИЧЕСКОЕ НАБЛЮДЕНИЕ</w:t>
      </w:r>
    </w:p>
    <w:p w:rsidR="008D4F7A" w:rsidRPr="00C754A7" w:rsidRDefault="008D4F7A" w:rsidP="00C754A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color w:val="0F7CC6"/>
          <w:sz w:val="32"/>
          <w:szCs w:val="32"/>
          <w:lang w:eastAsia="ru-RU"/>
        </w:rPr>
      </w:pP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Статистическое наблюдение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8D4F7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это</w:t>
      </w: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массовое, планомерное, научно организованное наблюдение за явлениями социальной и экономической жизни, которое заключается в регистрации отобранных признаков у каждой единицы совокупности.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Статистическое наблюдение может проводиться органами государственной статистики, научно-исследовательскими институтами, экономическими службами банков, бирж, фирм.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Процесс проведения статистического наблюдения включает следующие этапы: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-</w:t>
      </w: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 подготовка наблюдения;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проведение массового сбора данных;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подготовка данных к автоматизированной обработке;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-разработка предложений по совершенствованию статистического наблюдения.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Подготовка статистического наблюдения</w:t>
      </w: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 - процесс, включающий разные виды работ. Сначала необходимо решить методологические вопросы, важнейшими из которых являются определение цели и объекта наблюдения, состава признаков, подлежащих регистрации; разработка документов для сбора данных; выбор отчетной единицы и единицы, относительно которой будет проводиться наблюдение, а также методов и средств получения данных.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Кроме</w:t>
      </w: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Pr="008D4F7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методологических</w:t>
      </w:r>
      <w:proofErr w:type="gramEnd"/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 необходимо решить проблемы организационного характера, например, определить состав служб, проводящих наблюдение; подобрать и подготовить кадры для проведения наблюдения; составить календарный план работ по подготовке, проведению и обработке материалов наблюдения; провести тиражирование документов для сбора данных.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Проведение массового сбора</w:t>
      </w: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8D4F7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данных</w:t>
      </w: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 включает работы, связанные непосредственно с заполнением статистических формуляров. Он начинается с рассылки переписных листов, анкет, бланков, форм статистической отчетности и заканчивается их сдачей после заполнения в органы, проводящие наблюдение.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Собранные данные на этапе их подготовки к автоматизированной обработке подвергаются арифметическому и логическому контролю. Оба эти контроля основываются на знании взаимосвязей между показателями и качественными признаками.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заключительном этапе</w:t>
      </w: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проведения наблюдения анализируются причины, которые привели к неверному заполнению статистических бланков, и разрабатываются предложения по совершенствованию наблюдения. Это очень важно для организации будущих обследований.</w:t>
      </w:r>
    </w:p>
    <w:p w:rsid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Получение сведений в ходе статистического наблюдения требует немалых затрат финансовых и трудовых ресурсов, а также времени.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4F7A" w:rsidRPr="008D4F7A" w:rsidRDefault="008D4F7A" w:rsidP="008D4F7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Подготовка статистического наблюдения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Любое статистическое наблюдение требует тщательной, продуманной подготовки. От нее во многом будут зависеть надежность и достоверность информации, своевременность ее получения. На этой стадии работы определяются: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Цель наблюдения</w:t>
      </w: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- получение достоверной информации для выявления закономерностей развития явлений и процессов. Например, целью переписи населения России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</w:t>
      </w: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получение данных о численности, составе населения, условиях его проживания.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Неясно поставленная цель может привести к тому, что в процессе наблюдения будут собраны ненужные данные или, наоборот, не будут получены сведения, необходимые для анализа.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Единица наблюдения</w:t>
      </w:r>
      <w:r w:rsidRPr="008D4F7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 – </w:t>
      </w:r>
      <w:proofErr w:type="gramStart"/>
      <w:r w:rsidRPr="008D4F7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это</w:t>
      </w: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 то</w:t>
      </w:r>
      <w:proofErr w:type="gramEnd"/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явление, признаки которого подлежат регистрации. Например, при демографических обследованиях единицей наблюдения может быть человек, но может быть и семья; при бюджетных обследованиях - семья или домашнее хозяйство.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Объект наблюдения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-</w:t>
      </w: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некоторая статистическая совокупность, в которой протекают исследуемые социально-экономические явления и процессы. </w:t>
      </w:r>
      <w:proofErr w:type="gramStart"/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Объектом наблюдения может быть совокупность физических лиц (население отдельного региона, страны; лица, занятые на предприятиях отрасли), физические единицы (станки, машины, жилые дома), юридические лица (предприятия, фермерские хозяйства, </w:t>
      </w:r>
      <w:hyperlink r:id="rId5" w:history="1">
        <w:r w:rsidRPr="008D4F7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коммерческие банки</w:t>
        </w:r>
      </w:hyperlink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, учебные заведения).</w:t>
      </w:r>
      <w:proofErr w:type="gramEnd"/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Определение объекта</w:t>
      </w: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наблюдения включает определение единицы наблюдения, территории и времени наблюдения. Для определения границ объекта наблюдения нередко устанавливается </w:t>
      </w:r>
      <w:r w:rsidRPr="008D4F7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ценз </w:t>
      </w: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– значение признака (признаков), позволяющее отделить единицы наблюдения от других объектов.</w:t>
      </w:r>
    </w:p>
    <w:p w:rsidR="008D4F7A" w:rsidRPr="008D4F7A" w:rsidRDefault="008D4F7A" w:rsidP="008D4F7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Программа статистического наблюдения.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Всякое явление обладает</w:t>
      </w: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 множеством различных признаков. Собирать информацию по всем признакам нецелесообразно, а часто и невозможно. Поэтому необходимо отобрать те признаки, которые являются существенными, основными для характеристики объекта исходя из цели исследования. Для определения состава регистрируемых признаков разрабатывают программу наблюдения.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Программа наблюдения </w:t>
      </w:r>
      <w:proofErr w:type="gramStart"/>
      <w:r w:rsidRPr="008D4F7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-э</w:t>
      </w:r>
      <w:proofErr w:type="gramEnd"/>
      <w:r w:rsidRPr="008D4F7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то</w:t>
      </w: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признаков (или вопросов), подлежащих регистрации в процессе наблюдения. От того, насколько хорошо разработана программа статистического наблюдения, во многом зависит качество собранной информации.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Чтобы составить</w:t>
      </w: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правильно программу наблюдения, исследователь должен ясно представлять задачи обследования конкретного явления или процесса, определить состав используемых в анализе методов, необходимые группировки и уже на основе этого выявить те признаки, которые нужно определить при проведении работы. Обычно программа выражается в форме вопросов переписного (опросного) листа.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К программе статистического наблюдения предъявляют</w:t>
      </w:r>
      <w:r w:rsidRPr="008D4F7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softHyphen/>
        <w:t>ся следующие требования: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программа должна содержать существенные признаки, непосредственно характеризующие изучаемое явление, его тип, основные черты, свойства. Не </w:t>
      </w: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следует включать в программу признаки, имеющие второстепенное значение по отношению к цели обследования или значения которых заведомо будут недостоверны или отсутствовать, например, в представлении такой информации, которая является предметом </w:t>
      </w:r>
      <w:hyperlink r:id="rId6" w:history="1">
        <w:r w:rsidRPr="008D4F7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коммерческой тайны</w:t>
        </w:r>
      </w:hyperlink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вопросы программы должны быть точными и недвусмысленными (иначе полученный ответ может содержать неверную информацию), а также легкими для понимания во избежание лиш</w:t>
      </w: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них трудностей при получении ответов.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gramStart"/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ри разработке программы следует не только определить состав вопросов, но и их последовательность. Логичный порядок исследования вопросов (признаков) поможет получить достоверные сведения о явлениях и процессах.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программу целесообразно включать вопросы контрольного характера для проверки и уточнения собираемых данных.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- для обеспечения единообразия получаемых сведений от каждой отчетной единицы (это важно при последующей обработке информации) программа оформляется в виде документа, называемого статистическим формуляром.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Статистический формуляр</w:t>
      </w:r>
      <w:r w:rsidRPr="008D4F7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r w:rsidR="00BD44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</w:t>
      </w:r>
      <w:r w:rsidRPr="008D4F7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это</w:t>
      </w: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 единого образца, содержащий программу и результаты наблюдения.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Формуляр может иметь разные названия: отчет, карточка, переписной лист, опросный бланк, анкета и т. д.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Различают две системы статистического формуляра: индивидуальную (карточную) и списочную.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Индивидуальный</w:t>
      </w:r>
      <w:r w:rsidRPr="008D4F7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формуляр</w:t>
      </w: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предусматривает запись на нем ответов на вопросы программы только об одной единице наблюдения, </w:t>
      </w:r>
      <w:r w:rsidRPr="008D4F7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списочный - о</w:t>
      </w: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 нескольких единицах.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Кроме формуляра разрабатывается </w:t>
      </w:r>
      <w:r w:rsidRPr="008D4F7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инструкция</w:t>
      </w:r>
      <w:r w:rsidRPr="008D4F7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,</w:t>
      </w: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 определяющая порядок проведения наблюдения и заполнения формы отчетности, переписного листа, анкеты. В зависимости от сложности программы наблюдения инструкция публикуется в виде отдельной брошюры или помещается на обратной стороне формуляра. Формуляр и инструкция по его заполнению составляют </w:t>
      </w:r>
      <w:r w:rsidRPr="008D4F7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инструментарий статистического наблюдения.</w:t>
      </w:r>
    </w:p>
    <w:p w:rsidR="008D4F7A" w:rsidRPr="008D4F7A" w:rsidRDefault="008D4F7A" w:rsidP="008D4F7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Место наблюдения.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Выбор места проведения</w:t>
      </w: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 обследования зависит главным образом от цели наблюдения. Если необходимо получить данные для изучения состава населения по стране, то в этом случае наблюдение охватит территорию всей страны. При сборе сведений о стоимости потребительской корзины в Москве и Санкт-Петербурге местом проведения обследования будут территории этих двух крупнейших городов страны.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Выбор времени наблюдения заключается в решении двух воп</w:t>
      </w:r>
      <w:r w:rsidRPr="008D4F7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softHyphen/>
        <w:t>росов: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-</w:t>
      </w: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 установление критического момента (даты) или интервала времени;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- определение срока (периода) наблюдения.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Под критическим моментом</w:t>
      </w: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 (датой) понимаются конкретный день года, час дня, по состоянию на который должна быть проведена регистрация признаков по каждой единице исследуемой совокупности. Критический момент устанавливается с целью получения сопоставимых статистических данных.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Срок (период)</w:t>
      </w:r>
      <w:r w:rsidRPr="008D4F7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 наблюдения </w:t>
      </w:r>
      <w:r w:rsidR="00BD44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</w:t>
      </w:r>
      <w:r w:rsidRPr="008D4F7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это</w:t>
      </w: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время, в течение которого происходит заполнение статистических формуляров, т. е. время, необходимое для проведения массового сбора данных. Этот срок определяется исходя из объема работы, численности персонала, занятого сбором информации.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Успех любого статистического наблюдения зависит не только от тщательности методологической подготовки, но и от правильного и своевременного решения широкого спектра организационных вопросов.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Важнейшее место</w:t>
      </w: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 в организационной работе занимает подготовка кадров, в процессе которой проводятся различного рода инструктажи с сотрудниками статистических органов, с организациями, представляющими данные, по вопросам заполнения статистических документов, подготовки материалов наблюдения к автоматизированной обработке и т. д.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проведение наблюдения связано с большими затратами трудовых ресурсов, то для регистрации сведений в период проведения обследований привлекаются лица из числа неработающих. При проведении переписи населения таких лиц называют счетчиками. Обычно организуется обучение персонала.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Размножение документации самого обследования, документации для проведения инструктажей и рассылка их республиканским, краевым, областным комитетам и управлениям статистики также относятся к организационным вопросам наблюдения.</w:t>
      </w:r>
    </w:p>
    <w:p w:rsidR="008D4F7A" w:rsidRPr="008D4F7A" w:rsidRDefault="008D4F7A" w:rsidP="008D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F7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согласования деятельности всех служб, занятых подготовкой и проведением наблюдения, целесообразно составить календарный план, представляющий собой перечень (наименование) работ и сроки их исполнения отдельно для каждой организации, занятой в проведении обследования.</w:t>
      </w:r>
    </w:p>
    <w:p w:rsidR="008248DA" w:rsidRPr="008D4F7A" w:rsidRDefault="008248DA" w:rsidP="008D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8248DA" w:rsidRPr="008D4F7A" w:rsidSect="004C2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B5B"/>
    <w:rsid w:val="004C26DC"/>
    <w:rsid w:val="00524B5B"/>
    <w:rsid w:val="005E07C9"/>
    <w:rsid w:val="008248DA"/>
    <w:rsid w:val="008D4F7A"/>
    <w:rsid w:val="00BD44BF"/>
    <w:rsid w:val="00C75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udopedia.ru/9_100396_kommercheskaya-tayna.html" TargetMode="External"/><Relationship Id="rId5" Type="http://schemas.openxmlformats.org/officeDocument/2006/relationships/hyperlink" Target="https://studopedia.ru/13_24838_kommercheskie-banki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</cp:revision>
  <dcterms:created xsi:type="dcterms:W3CDTF">2021-01-20T20:41:00Z</dcterms:created>
  <dcterms:modified xsi:type="dcterms:W3CDTF">2023-11-08T21:56:00Z</dcterms:modified>
</cp:coreProperties>
</file>