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FCE2" w14:textId="038B1234" w:rsidR="006F46AE" w:rsidRDefault="00540407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B00741" wp14:editId="5E29C583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813C4" w14:textId="77777777"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14:paraId="593AF961" w14:textId="77777777"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14:paraId="467DDA66" w14:textId="77777777"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14:paraId="653064ED" w14:textId="77777777"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14:paraId="0C9CCB31" w14:textId="77777777"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14:paraId="762BCA46" w14:textId="77777777"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14:paraId="08FBD778" w14:textId="77777777"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14:paraId="4085C9C5" w14:textId="77777777"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14:paraId="679A66BA" w14:textId="77777777"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963D772" w14:textId="642012FD" w:rsidR="006F46AE" w:rsidRPr="007771A7" w:rsidRDefault="006B611E" w:rsidP="0077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A7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14:paraId="029827EC" w14:textId="30C4204E" w:rsidR="006F46AE" w:rsidRPr="007771A7" w:rsidRDefault="001D5B5B" w:rsidP="0077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МАТЕРИАЛ</w:t>
      </w:r>
    </w:p>
    <w:p w14:paraId="2240341F" w14:textId="2EA78F8B" w:rsidR="006F46AE" w:rsidRPr="007771A7" w:rsidRDefault="006F46AE" w:rsidP="0077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D0BF7" w14:textId="789A39C4" w:rsidR="006B611E" w:rsidRDefault="00BF51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науки</w:t>
      </w:r>
      <w:r w:rsidR="001D7E7B">
        <w:rPr>
          <w:rFonts w:ascii="Times New Roman" w:hAnsi="Times New Roman"/>
          <w:sz w:val="24"/>
          <w:szCs w:val="24"/>
        </w:rPr>
        <w:t>.</w:t>
      </w:r>
    </w:p>
    <w:p w14:paraId="0AF57CBB" w14:textId="4FB3DBD8" w:rsidR="001D7E7B" w:rsidRDefault="00BF51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техники</w:t>
      </w:r>
      <w:r w:rsidR="001D7E7B" w:rsidRPr="001D7E7B">
        <w:rPr>
          <w:rFonts w:ascii="Times New Roman" w:hAnsi="Times New Roman"/>
          <w:sz w:val="24"/>
          <w:szCs w:val="24"/>
        </w:rPr>
        <w:t>.</w:t>
      </w:r>
    </w:p>
    <w:p w14:paraId="4886B09C" w14:textId="1E5D9D6B" w:rsidR="001D7E7B" w:rsidRDefault="00BF51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Глобальные проблемы современности.</w:t>
      </w:r>
    </w:p>
    <w:p w14:paraId="431D41B6" w14:textId="13727E94" w:rsidR="001D7E7B" w:rsidRDefault="001D7E7B" w:rsidP="001D7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07690" w14:textId="1DB6FCDB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Философия науки</w:t>
      </w:r>
      <w:r w:rsidRPr="00BF5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519C">
        <w:rPr>
          <w:rFonts w:ascii="Times New Roman" w:hAnsi="Times New Roman" w:cs="Times New Roman"/>
          <w:sz w:val="24"/>
          <w:szCs w:val="24"/>
        </w:rPr>
        <w:t xml:space="preserve"> это целостно-связная совокупность знаний, цели и задачи которой определяются как особенностями познавательной деятельности людей в самых различных областях науки, так и характером познавательной деятельности людей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F519C">
        <w:rPr>
          <w:rFonts w:ascii="Times New Roman" w:hAnsi="Times New Roman" w:cs="Times New Roman"/>
          <w:sz w:val="24"/>
          <w:szCs w:val="24"/>
        </w:rPr>
        <w:t>целом.</w:t>
      </w:r>
    </w:p>
    <w:p w14:paraId="5BD5A59A" w14:textId="25C77A75" w:rsidR="00BF519C" w:rsidRPr="00BF519C" w:rsidRDefault="00BF519C" w:rsidP="00BF519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Cs/>
          <w:sz w:val="24"/>
          <w:szCs w:val="24"/>
        </w:rPr>
        <w:t>Характерные черты научного знания: с</w:t>
      </w:r>
      <w:r w:rsidRPr="00BF519C">
        <w:rPr>
          <w:rFonts w:ascii="Times New Roman" w:hAnsi="Times New Roman" w:cs="Times New Roman"/>
          <w:sz w:val="24"/>
          <w:szCs w:val="24"/>
        </w:rPr>
        <w:t>истематичность;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sz w:val="24"/>
          <w:szCs w:val="24"/>
        </w:rPr>
        <w:t>возможность повторения научного результата;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sz w:val="24"/>
          <w:szCs w:val="24"/>
        </w:rPr>
        <w:t>проблемная форма;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sz w:val="24"/>
          <w:szCs w:val="24"/>
        </w:rPr>
        <w:t>доступность для обобщений;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sz w:val="24"/>
          <w:szCs w:val="24"/>
        </w:rPr>
        <w:t>критичность;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sz w:val="24"/>
          <w:szCs w:val="24"/>
        </w:rPr>
        <w:t>проверка;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sz w:val="24"/>
          <w:szCs w:val="24"/>
        </w:rPr>
        <w:t>ориентация на практику.</w:t>
      </w:r>
    </w:p>
    <w:p w14:paraId="080D26A7" w14:textId="264C2680" w:rsidR="00BF519C" w:rsidRPr="00BF519C" w:rsidRDefault="00BF519C" w:rsidP="00E8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7A">
        <w:rPr>
          <w:rFonts w:ascii="Times New Roman" w:hAnsi="Times New Roman" w:cs="Times New Roman"/>
          <w:bCs/>
          <w:sz w:val="24"/>
          <w:szCs w:val="24"/>
        </w:rPr>
        <w:t>Методы:</w:t>
      </w:r>
      <w:r w:rsidR="00E82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i/>
          <w:sz w:val="24"/>
          <w:szCs w:val="24"/>
        </w:rPr>
        <w:t>1. Наблюдение</w:t>
      </w:r>
      <w:r w:rsidRPr="00BF519C">
        <w:rPr>
          <w:rFonts w:ascii="Times New Roman" w:hAnsi="Times New Roman" w:cs="Times New Roman"/>
          <w:sz w:val="24"/>
          <w:szCs w:val="24"/>
        </w:rPr>
        <w:t xml:space="preserve"> – целенаправленное изучение и фиксирование данных об объекте, взятом в его естественном окружении.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i/>
          <w:sz w:val="24"/>
          <w:szCs w:val="24"/>
        </w:rPr>
        <w:t>2. Эксперимент</w:t>
      </w:r>
      <w:r w:rsidRPr="00BF519C">
        <w:rPr>
          <w:rFonts w:ascii="Times New Roman" w:hAnsi="Times New Roman" w:cs="Times New Roman"/>
          <w:sz w:val="24"/>
          <w:szCs w:val="24"/>
        </w:rPr>
        <w:t xml:space="preserve"> – это активная деятельность субъекта, направленная на изучение объекта в искусственных условиях, которые созданы заранее и находятся под контролем экспериментатора.</w:t>
      </w:r>
      <w:r w:rsidR="00E8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i/>
          <w:sz w:val="24"/>
          <w:szCs w:val="24"/>
        </w:rPr>
        <w:t>3. Моделирование</w:t>
      </w:r>
      <w:r w:rsidRPr="00BF519C">
        <w:rPr>
          <w:rFonts w:ascii="Times New Roman" w:hAnsi="Times New Roman" w:cs="Times New Roman"/>
          <w:sz w:val="24"/>
          <w:szCs w:val="24"/>
        </w:rPr>
        <w:t xml:space="preserve"> – это средство познания, обладающее способностью замещать и представлять изучаемый объект.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9C">
        <w:rPr>
          <w:rFonts w:ascii="Times New Roman" w:hAnsi="Times New Roman" w:cs="Times New Roman"/>
          <w:i/>
          <w:sz w:val="24"/>
          <w:szCs w:val="24"/>
        </w:rPr>
        <w:t>4. Формализация</w:t>
      </w:r>
      <w:r w:rsidRPr="00BF519C">
        <w:rPr>
          <w:rFonts w:ascii="Times New Roman" w:hAnsi="Times New Roman" w:cs="Times New Roman"/>
          <w:sz w:val="24"/>
          <w:szCs w:val="24"/>
        </w:rPr>
        <w:t xml:space="preserve"> – метод познания, с помощью которого удается отвлекаться от содержания предмета, сосредоточившись на </w:t>
      </w:r>
      <w:r w:rsidR="00E82B7A" w:rsidRPr="00BF519C">
        <w:rPr>
          <w:rFonts w:ascii="Times New Roman" w:hAnsi="Times New Roman" w:cs="Times New Roman"/>
          <w:sz w:val="24"/>
          <w:szCs w:val="24"/>
        </w:rPr>
        <w:t>изучении его</w:t>
      </w:r>
      <w:r w:rsidRPr="00BF519C">
        <w:rPr>
          <w:rFonts w:ascii="Times New Roman" w:hAnsi="Times New Roman" w:cs="Times New Roman"/>
          <w:sz w:val="24"/>
          <w:szCs w:val="24"/>
        </w:rPr>
        <w:t xml:space="preserve"> формы.</w:t>
      </w:r>
    </w:p>
    <w:p w14:paraId="4942D0DD" w14:textId="77777777" w:rsidR="00E82B7A" w:rsidRDefault="00E82B7A" w:rsidP="00BF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B59DEC" w14:textId="1903FE63" w:rsidR="00BF519C" w:rsidRPr="00BF519C" w:rsidRDefault="00BF519C" w:rsidP="00BF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Сущностные характеристики техники:</w:t>
      </w:r>
    </w:p>
    <w:p w14:paraId="47786716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– Техника представляет собой </w:t>
      </w:r>
      <w:r w:rsidRPr="00BF519C">
        <w:rPr>
          <w:rFonts w:ascii="Times New Roman" w:hAnsi="Times New Roman" w:cs="Times New Roman"/>
          <w:i/>
          <w:sz w:val="24"/>
          <w:szCs w:val="24"/>
        </w:rPr>
        <w:t>артефакт</w:t>
      </w:r>
      <w:r w:rsidRPr="00BF519C">
        <w:rPr>
          <w:rFonts w:ascii="Times New Roman" w:hAnsi="Times New Roman" w:cs="Times New Roman"/>
          <w:sz w:val="24"/>
          <w:szCs w:val="24"/>
        </w:rPr>
        <w:t xml:space="preserve"> (искусственное образование), она специально изготавливается, создается человеком. При этом используются определенные замыслы, идеи, знания, опыт.</w:t>
      </w:r>
    </w:p>
    <w:p w14:paraId="7117A236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– Техника является </w:t>
      </w:r>
      <w:r w:rsidRPr="00BF519C">
        <w:rPr>
          <w:rFonts w:ascii="Times New Roman" w:hAnsi="Times New Roman" w:cs="Times New Roman"/>
          <w:i/>
          <w:sz w:val="24"/>
          <w:szCs w:val="24"/>
        </w:rPr>
        <w:t>"инструментом"</w:t>
      </w:r>
      <w:r w:rsidRPr="00BF519C">
        <w:rPr>
          <w:rFonts w:ascii="Times New Roman" w:hAnsi="Times New Roman" w:cs="Times New Roman"/>
          <w:sz w:val="24"/>
          <w:szCs w:val="24"/>
        </w:rPr>
        <w:t>, другими словами, всегда используется как средство, орудие, удовлетворяющее или разрешающее определенную человеческую потребность.</w:t>
      </w:r>
    </w:p>
    <w:p w14:paraId="32B6EF0C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– Техника – это </w:t>
      </w:r>
      <w:r w:rsidRPr="00BF519C">
        <w:rPr>
          <w:rFonts w:ascii="Times New Roman" w:hAnsi="Times New Roman" w:cs="Times New Roman"/>
          <w:i/>
          <w:sz w:val="24"/>
          <w:szCs w:val="24"/>
        </w:rPr>
        <w:t>самостоятельный мир, реальность.</w:t>
      </w:r>
      <w:r w:rsidRPr="00BF519C">
        <w:rPr>
          <w:rFonts w:ascii="Times New Roman" w:hAnsi="Times New Roman" w:cs="Times New Roman"/>
          <w:sz w:val="24"/>
          <w:szCs w:val="24"/>
        </w:rPr>
        <w:t xml:space="preserve"> Техника противопоставляется природе, искусству, языку, всему живому. Но с техникой связывается определенный способ существования человека.</w:t>
      </w:r>
    </w:p>
    <w:p w14:paraId="2EFD7BE6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– Техника представляет собой </w:t>
      </w:r>
      <w:r w:rsidRPr="00BF519C">
        <w:rPr>
          <w:rFonts w:ascii="Times New Roman" w:hAnsi="Times New Roman" w:cs="Times New Roman"/>
          <w:i/>
          <w:sz w:val="24"/>
          <w:szCs w:val="24"/>
        </w:rPr>
        <w:t>специфически инженерный способ использования сил и энергий природы.</w:t>
      </w:r>
      <w:r w:rsidRPr="00BF5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6E68B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4740FB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Философия техники</w:t>
      </w:r>
      <w:r w:rsidRPr="00BF519C">
        <w:rPr>
          <w:rFonts w:ascii="Times New Roman" w:hAnsi="Times New Roman" w:cs="Times New Roman"/>
          <w:sz w:val="24"/>
          <w:szCs w:val="24"/>
        </w:rPr>
        <w:t xml:space="preserve"> - междисциплинарная область знаний, представляющая собой широкую рефлексию над техникой. </w:t>
      </w:r>
    </w:p>
    <w:p w14:paraId="0794B8E6" w14:textId="77777777" w:rsidR="00BF519C" w:rsidRPr="00BF519C" w:rsidRDefault="00BF519C" w:rsidP="00BF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</w:rPr>
        <w:t>Задачи философии техники:</w:t>
      </w:r>
    </w:p>
    <w:p w14:paraId="6F860F9E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1. В любой человеческой активности, при всяком переходе от идеи к вещи, от цели к ее достижению мы должны пройти через некоторую специальную технику. Но все эти техники имеют между собой много общего. Одна из задач философии техники как раз и состоит в том, чтобы выяснить, что же такое это общее? </w:t>
      </w:r>
    </w:p>
    <w:p w14:paraId="051205DB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>2. В каких отношениях находится техника со всей культурой?</w:t>
      </w:r>
    </w:p>
    <w:p w14:paraId="1F7753F0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>3. Соотношение техники с экономикой, наукой, искусством и правом.</w:t>
      </w:r>
    </w:p>
    <w:p w14:paraId="3FDBEC90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>4. Разработка вопросов технического творчества.</w:t>
      </w:r>
    </w:p>
    <w:p w14:paraId="730F2A00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CB2C1A" w14:textId="2001AD93" w:rsid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Теория искусственного интеллекта</w:t>
      </w:r>
      <w:r w:rsidRPr="00BF519C">
        <w:rPr>
          <w:rFonts w:ascii="Times New Roman" w:hAnsi="Times New Roman" w:cs="Times New Roman"/>
          <w:sz w:val="24"/>
          <w:szCs w:val="24"/>
        </w:rPr>
        <w:t xml:space="preserve"> - наука о знаниях, их представления в искусственных системах, переработки внутри системы и использования для решения задач.</w:t>
      </w:r>
    </w:p>
    <w:p w14:paraId="7B6C990B" w14:textId="092AEC90" w:rsidR="00E82B7A" w:rsidRPr="00E82B7A" w:rsidRDefault="00E82B7A" w:rsidP="00BF5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B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Видео: </w:t>
      </w:r>
      <w:hyperlink r:id="rId6" w:history="1">
        <w:r w:rsidRPr="00E0796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https://www.youtube.com/watch?v=IrlTA26HQMI</w:t>
        </w:r>
      </w:hyperlink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DD410F" w14:textId="77777777" w:rsidR="00E82B7A" w:rsidRDefault="00E82B7A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5A765" w14:textId="3AA5B9FF" w:rsidR="00E82B7A" w:rsidRPr="00E82B7A" w:rsidRDefault="00E82B7A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B7A">
        <w:rPr>
          <w:rFonts w:ascii="Times New Roman" w:hAnsi="Times New Roman" w:cs="Times New Roman"/>
          <w:bCs/>
          <w:sz w:val="24"/>
          <w:szCs w:val="24"/>
        </w:rPr>
        <w:lastRenderedPageBreak/>
        <w:t>Развитие техники приводит к глобальным проблемам, в том числе к экологической, так как одной из характеристик является объективное развитие технических возможностей.</w:t>
      </w:r>
    </w:p>
    <w:p w14:paraId="7FA371AE" w14:textId="58DBEF43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Природа</w:t>
      </w:r>
      <w:r w:rsidRPr="00E8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Pr="00BF519C">
        <w:rPr>
          <w:rFonts w:ascii="Times New Roman" w:hAnsi="Times New Roman" w:cs="Times New Roman"/>
          <w:sz w:val="24"/>
          <w:szCs w:val="24"/>
        </w:rPr>
        <w:t xml:space="preserve"> это объект естествознания, рамки которого определяются технологическими возможностями человечества для познания закономерностей мира и его изменения в соответствии с потребностями человека.</w:t>
      </w:r>
    </w:p>
    <w:p w14:paraId="3C4D1E2A" w14:textId="4ECE20D4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Натурфилософия</w:t>
      </w:r>
      <w:r w:rsidRPr="00BF519C">
        <w:rPr>
          <w:rFonts w:ascii="Times New Roman" w:hAnsi="Times New Roman" w:cs="Times New Roman"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Pr="00BF519C">
        <w:rPr>
          <w:rFonts w:ascii="Times New Roman" w:hAnsi="Times New Roman" w:cs="Times New Roman"/>
          <w:sz w:val="24"/>
          <w:szCs w:val="24"/>
        </w:rPr>
        <w:t xml:space="preserve"> философия природы – исторически различные философские концепции анализа природы в целом. </w:t>
      </w:r>
    </w:p>
    <w:p w14:paraId="49490853" w14:textId="2EB44DB6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Среда обитания человека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="00E82B7A" w:rsidRPr="00BF519C">
        <w:rPr>
          <w:rFonts w:ascii="Times New Roman" w:hAnsi="Times New Roman" w:cs="Times New Roman"/>
          <w:bCs/>
          <w:sz w:val="24"/>
          <w:szCs w:val="24"/>
        </w:rPr>
        <w:t xml:space="preserve"> совокупность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объектов, явлений и факторов окружающей среды, определяющая условия жизнедеятельности человека.</w:t>
      </w:r>
    </w:p>
    <w:p w14:paraId="607C992B" w14:textId="28ED9EFF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Биосфера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оболочка Земли, заселенная живыми организмами, находящаяся под их воздействием и занятая продуктами их жизнедеятельности. </w:t>
      </w:r>
    </w:p>
    <w:p w14:paraId="1176D4A7" w14:textId="00EA330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/>
          <w:bCs/>
          <w:sz w:val="24"/>
          <w:szCs w:val="24"/>
          <w:u w:val="single"/>
        </w:rPr>
        <w:t>Ноосфера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сфера взаимодействия общества и природы, в границах которой разумная человеческая деятельность становится определяющим фактором развития. </w:t>
      </w:r>
    </w:p>
    <w:p w14:paraId="22DC619C" w14:textId="77777777" w:rsidR="00E82B7A" w:rsidRDefault="00E82B7A" w:rsidP="00BF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57624" w14:textId="0C225EB2" w:rsid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Глобальные проблемы</w:t>
      </w:r>
      <w:r w:rsidRPr="00BF519C">
        <w:rPr>
          <w:rFonts w:ascii="Times New Roman" w:hAnsi="Times New Roman" w:cs="Times New Roman"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="00E82B7A" w:rsidRPr="00BF519C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 w:rsidRPr="00BF519C">
        <w:rPr>
          <w:rFonts w:ascii="Times New Roman" w:hAnsi="Times New Roman" w:cs="Times New Roman"/>
          <w:sz w:val="24"/>
          <w:szCs w:val="24"/>
        </w:rPr>
        <w:t xml:space="preserve"> проблем человека, которые встали перед ним во второй половине </w:t>
      </w:r>
      <w:r w:rsidRPr="00BF519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F519C">
        <w:rPr>
          <w:rFonts w:ascii="Times New Roman" w:hAnsi="Times New Roman" w:cs="Times New Roman"/>
          <w:sz w:val="24"/>
          <w:szCs w:val="24"/>
        </w:rPr>
        <w:t xml:space="preserve"> века и от решения которых зависит существование цивилизации.</w:t>
      </w:r>
    </w:p>
    <w:p w14:paraId="1F2A870B" w14:textId="6ADFA7D0" w:rsidR="00E82B7A" w:rsidRPr="00BF519C" w:rsidRDefault="00E82B7A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8366E9B" wp14:editId="73B1FEC3">
                <wp:simplePos x="0" y="0"/>
                <wp:positionH relativeFrom="column">
                  <wp:posOffset>5172075</wp:posOffset>
                </wp:positionH>
                <wp:positionV relativeFrom="paragraph">
                  <wp:posOffset>6985</wp:posOffset>
                </wp:positionV>
                <wp:extent cx="9525" cy="314325"/>
                <wp:effectExtent l="38100" t="0" r="66675" b="4762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384E" id="Прямая соединительная линия 82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7.25pt,.55pt" to="40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">
                <v:stroke endarrow="block"/>
              </v:line>
            </w:pict>
          </mc:Fallback>
        </mc:AlternateContent>
      </w:r>
      <w:r w:rsidRPr="00BF51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C449926" wp14:editId="0E1847E1">
                <wp:simplePos x="0" y="0"/>
                <wp:positionH relativeFrom="column">
                  <wp:posOffset>2762249</wp:posOffset>
                </wp:positionH>
                <wp:positionV relativeFrom="paragraph">
                  <wp:posOffset>5715</wp:posOffset>
                </wp:positionV>
                <wp:extent cx="9525" cy="314325"/>
                <wp:effectExtent l="38100" t="0" r="66675" b="4762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B70A1" id="Прямая соединительная линия 11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5pt,.45pt" to="218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">
                <v:stroke endarrow="block"/>
              </v:line>
            </w:pict>
          </mc:Fallback>
        </mc:AlternateContent>
      </w:r>
      <w:r w:rsidRPr="00BF51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3FF0C0F" wp14:editId="1E4AAC65">
                <wp:simplePos x="0" y="0"/>
                <wp:positionH relativeFrom="column">
                  <wp:posOffset>803910</wp:posOffset>
                </wp:positionH>
                <wp:positionV relativeFrom="paragraph">
                  <wp:posOffset>4445</wp:posOffset>
                </wp:positionV>
                <wp:extent cx="0" cy="294005"/>
                <wp:effectExtent l="76200" t="0" r="57150" b="4889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25CA" id="Прямая соединительная линия 11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3pt,.35pt" to="63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">
                <v:stroke endarrow="block"/>
              </v:line>
            </w:pict>
          </mc:Fallback>
        </mc:AlternateContent>
      </w:r>
    </w:p>
    <w:p w14:paraId="49D23B43" w14:textId="35C46388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60AB" w14:textId="357BD679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40E37" wp14:editId="5FB30E7F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714500" cy="914400"/>
                <wp:effectExtent l="0" t="0" r="19050" b="1905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B4F1" w14:textId="77777777" w:rsidR="00BF519C" w:rsidRPr="007B1D68" w:rsidRDefault="00BF519C" w:rsidP="00BF51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B1D68">
                              <w:rPr>
                                <w:rFonts w:ascii="Times New Roman" w:hAnsi="Times New Roman"/>
                              </w:rPr>
                              <w:t>Интерсоциальные проблемы – проблемы войны и мира, преодоление отсталости развивающихся стран.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40E37" id="_x0000_t202" coordsize="21600,21600" o:spt="202" path="m,l,21600r21600,l21600,xe">
                <v:stroke joinstyle="miter"/>
                <v:path gradientshapeok="t" o:connecttype="rect"/>
              </v:shapetype>
              <v:shape id="Надпись 111" o:spid="_x0000_s1026" type="#_x0000_t202" style="position:absolute;margin-left:0;margin-top:4.05pt;width:1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">
                <v:textbox>
                  <w:txbxContent>
                    <w:p w14:paraId="51DCB4F1" w14:textId="77777777" w:rsidR="00BF519C" w:rsidRPr="007B1D68" w:rsidRDefault="00BF519C" w:rsidP="00BF519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B1D68">
                        <w:rPr>
                          <w:rFonts w:ascii="Times New Roman" w:hAnsi="Times New Roman"/>
                        </w:rPr>
                        <w:t>Интерсоциальные проблемы – проблемы войны и мира, преодоление отсталости развивающихся стран.</w:t>
                      </w:r>
                    </w:p>
                  </w:txbxContent>
                </v:textbox>
              </v:shape>
            </w:pict>
          </mc:Fallback>
        </mc:AlternateContent>
      </w:r>
      <w:r w:rsidRPr="00BF51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20B6E" wp14:editId="005CAB0A">
                <wp:simplePos x="0" y="0"/>
                <wp:positionH relativeFrom="column">
                  <wp:posOffset>4114800</wp:posOffset>
                </wp:positionH>
                <wp:positionV relativeFrom="paragraph">
                  <wp:posOffset>49530</wp:posOffset>
                </wp:positionV>
                <wp:extent cx="1943100" cy="914400"/>
                <wp:effectExtent l="0" t="0" r="19050" b="190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63C9" w14:textId="77777777" w:rsidR="00BF519C" w:rsidRPr="007B1D68" w:rsidRDefault="00BF519C" w:rsidP="00BF51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B1D68">
                              <w:rPr>
                                <w:rFonts w:ascii="Times New Roman" w:hAnsi="Times New Roman"/>
                              </w:rPr>
                              <w:t>Проблемы системы «человек – общество» - демографическая проблема, проблема здравоохранения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0B6E" id="Надпись 112" o:spid="_x0000_s1027" type="#_x0000_t202" style="position:absolute;margin-left:324pt;margin-top:3.9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pnFAIAADIEAAAOAAAAZHJzL2Uyb0RvYy54bWysU9tu2zAMfR+wfxD0vtjJkq014hRdugwD&#10;ugvQ7QNkWY6FyaJGKbG7ry8lu2l2exnmB4E0qUPy8Gh9NXSGHRV6Dbbk81nOmbISam33Jf/6Zffi&#10;g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">
                <v:textbox>
                  <w:txbxContent>
                    <w:p w14:paraId="1B1663C9" w14:textId="77777777" w:rsidR="00BF519C" w:rsidRPr="007B1D68" w:rsidRDefault="00BF519C" w:rsidP="00BF519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B1D68">
                        <w:rPr>
                          <w:rFonts w:ascii="Times New Roman" w:hAnsi="Times New Roman"/>
                        </w:rPr>
                        <w:t>Проблемы системы «человек – общество» - демографическая проблема, проблема здравоохранения и т.д.</w:t>
                      </w:r>
                    </w:p>
                  </w:txbxContent>
                </v:textbox>
              </v:shape>
            </w:pict>
          </mc:Fallback>
        </mc:AlternateContent>
      </w:r>
    </w:p>
    <w:p w14:paraId="0AE1461C" w14:textId="4EF85D32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D3E51" wp14:editId="39A6CC4C">
                <wp:simplePos x="0" y="0"/>
                <wp:positionH relativeFrom="column">
                  <wp:posOffset>1828800</wp:posOffset>
                </wp:positionH>
                <wp:positionV relativeFrom="paragraph">
                  <wp:posOffset>-154940</wp:posOffset>
                </wp:positionV>
                <wp:extent cx="2171700" cy="914400"/>
                <wp:effectExtent l="0" t="0" r="19050" b="1905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CE84" w14:textId="77777777" w:rsidR="00BF519C" w:rsidRPr="007B1D68" w:rsidRDefault="00BF519C" w:rsidP="00BF51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B1D68">
                              <w:rPr>
                                <w:rFonts w:ascii="Times New Roman" w:hAnsi="Times New Roman"/>
                              </w:rPr>
                              <w:t>Проблемы системы «общество – природа» - обеспечение человечества ресурсами; предотвращение загрязнения окружающей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3E51" id="Надпись 110" o:spid="_x0000_s1028" type="#_x0000_t202" style="position:absolute;margin-left:2in;margin-top:-12.2pt;width:17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">
                <v:textbox>
                  <w:txbxContent>
                    <w:p w14:paraId="44FECE84" w14:textId="77777777" w:rsidR="00BF519C" w:rsidRPr="007B1D68" w:rsidRDefault="00BF519C" w:rsidP="00BF519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B1D68">
                        <w:rPr>
                          <w:rFonts w:ascii="Times New Roman" w:hAnsi="Times New Roman"/>
                        </w:rPr>
                        <w:t>Проблемы системы «общество – природа» - обеспечение человечества ресурсами; предотвращение загрязнения окружающей среды</w:t>
                      </w:r>
                    </w:p>
                  </w:txbxContent>
                </v:textbox>
              </v:shape>
            </w:pict>
          </mc:Fallback>
        </mc:AlternateContent>
      </w:r>
    </w:p>
    <w:p w14:paraId="7F4B464F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D53000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9F27AC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C1C9C1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65A38B" w14:textId="77777777" w:rsidR="00BF519C" w:rsidRPr="00BF519C" w:rsidRDefault="00BF519C" w:rsidP="00BF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19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черты глобальных проблем:</w:t>
      </w:r>
    </w:p>
    <w:p w14:paraId="313FC857" w14:textId="77777777" w:rsidR="00BF519C" w:rsidRPr="00BF519C" w:rsidRDefault="00BF519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Cs/>
          <w:sz w:val="24"/>
          <w:szCs w:val="24"/>
        </w:rPr>
        <w:t>затрагивают жизнедеятельность всего человечества;</w:t>
      </w:r>
    </w:p>
    <w:p w14:paraId="76F577F6" w14:textId="77777777" w:rsidR="00BF519C" w:rsidRPr="00BF519C" w:rsidRDefault="00BF519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Cs/>
          <w:sz w:val="24"/>
          <w:szCs w:val="24"/>
        </w:rPr>
        <w:t>проявляются как объективный фактор развития общества;</w:t>
      </w:r>
    </w:p>
    <w:p w14:paraId="420807B6" w14:textId="77777777" w:rsidR="00BF519C" w:rsidRPr="00BF519C" w:rsidRDefault="00BF519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Cs/>
          <w:sz w:val="24"/>
          <w:szCs w:val="24"/>
        </w:rPr>
        <w:t>от их решения зависит дальнейшая судьба человеческой цивилизации;</w:t>
      </w:r>
    </w:p>
    <w:p w14:paraId="491CA7F5" w14:textId="77777777" w:rsidR="00BF519C" w:rsidRPr="00BF519C" w:rsidRDefault="00BF519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Cs/>
          <w:sz w:val="24"/>
          <w:szCs w:val="24"/>
        </w:rPr>
        <w:t>предполагают сотрудничество различных стран.</w:t>
      </w:r>
    </w:p>
    <w:p w14:paraId="4BBA87E5" w14:textId="77777777" w:rsidR="00E82B7A" w:rsidRDefault="00E82B7A" w:rsidP="00BF5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644FD9" w14:textId="01483F8C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Философское осмысление глобальных проблем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B7A">
        <w:rPr>
          <w:rFonts w:ascii="Times New Roman" w:hAnsi="Times New Roman" w:cs="Times New Roman"/>
          <w:sz w:val="24"/>
          <w:szCs w:val="24"/>
        </w:rPr>
        <w:t>–</w:t>
      </w:r>
      <w:r w:rsidR="00E82B7A" w:rsidRPr="00BF519C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Pr="00BF519C">
        <w:rPr>
          <w:rFonts w:ascii="Times New Roman" w:hAnsi="Times New Roman" w:cs="Times New Roman"/>
          <w:bCs/>
          <w:sz w:val="24"/>
          <w:szCs w:val="24"/>
        </w:rPr>
        <w:t xml:space="preserve"> изучение процессов и явлений, связанных с проблемами общепланетарной цивилизации, всемирно-исторического процесса.</w:t>
      </w:r>
    </w:p>
    <w:p w14:paraId="02581C9D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9C">
        <w:rPr>
          <w:rFonts w:ascii="Times New Roman" w:hAnsi="Times New Roman" w:cs="Times New Roman"/>
          <w:b/>
          <w:bCs/>
          <w:sz w:val="24"/>
          <w:szCs w:val="24"/>
        </w:rPr>
        <w:t xml:space="preserve">Философия </w:t>
      </w:r>
      <w:r w:rsidRPr="00BF519C">
        <w:rPr>
          <w:rFonts w:ascii="Times New Roman" w:hAnsi="Times New Roman" w:cs="Times New Roman"/>
          <w:bCs/>
          <w:sz w:val="24"/>
          <w:szCs w:val="24"/>
        </w:rPr>
        <w:t>анализирует причины, которые привели к появлению или обострению глобальных проблем, изучает их социальную опасность и обусловленность.</w:t>
      </w:r>
    </w:p>
    <w:p w14:paraId="094E725A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19C">
        <w:rPr>
          <w:rFonts w:ascii="Times New Roman" w:hAnsi="Times New Roman" w:cs="Times New Roman"/>
          <w:b/>
          <w:sz w:val="24"/>
          <w:szCs w:val="24"/>
          <w:u w:val="single"/>
        </w:rPr>
        <w:t>Отношение разных ученых к глобальным проблемам различно:</w:t>
      </w:r>
    </w:p>
    <w:p w14:paraId="2185ACD5" w14:textId="77777777" w:rsidR="00BF519C" w:rsidRPr="00BF519C" w:rsidRDefault="00BF519C" w:rsidP="00BF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1. абсолютизация глобальных проблем и фатализм, сводящийся к мнению о невозможности решить глобальные проблемы, проповедь идей катастрофизма и неизбежности гибели человечества. </w:t>
      </w:r>
    </w:p>
    <w:p w14:paraId="20443273" w14:textId="77777777" w:rsidR="00BF519C" w:rsidRPr="00BF519C" w:rsidRDefault="00BF519C" w:rsidP="00BF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9C">
        <w:rPr>
          <w:rFonts w:ascii="Times New Roman" w:hAnsi="Times New Roman" w:cs="Times New Roman"/>
          <w:sz w:val="24"/>
          <w:szCs w:val="24"/>
        </w:rPr>
        <w:t xml:space="preserve">2. полное отрицание существования глобальных проблем и признание лишь проблем локальных. </w:t>
      </w:r>
    </w:p>
    <w:p w14:paraId="39708072" w14:textId="466794F2" w:rsidR="001D7E7B" w:rsidRDefault="001D7E7B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AAA6E" w14:textId="25B5F07B" w:rsidR="00E82B7A" w:rsidRPr="00E82B7A" w:rsidRDefault="00E82B7A" w:rsidP="00E82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B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Видео: </w:t>
      </w:r>
      <w:hyperlink r:id="rId7" w:history="1">
        <w:r w:rsidRPr="00E0796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https://www.youtube.com/watch?v=ax00h4Wy_rE&amp;t=69s</w:t>
        </w:r>
      </w:hyperlink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EC9D8B1" w14:textId="77777777" w:rsidR="00E82B7A" w:rsidRPr="001D7E7B" w:rsidRDefault="00E82B7A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D1C16" w14:textId="6A136CC6" w:rsidR="006F46AE" w:rsidRPr="00C2250F" w:rsidRDefault="00540407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50F">
        <w:rPr>
          <w:rFonts w:ascii="Times New Roman" w:hAnsi="Times New Roman" w:cs="Times New Roman"/>
          <w:sz w:val="24"/>
          <w:szCs w:val="24"/>
        </w:rPr>
        <w:t>Список информационных источников:</w:t>
      </w:r>
    </w:p>
    <w:p w14:paraId="27E93FCB" w14:textId="77777777" w:rsidR="00540407" w:rsidRPr="00C2250F" w:rsidRDefault="0054040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50F">
        <w:rPr>
          <w:rFonts w:ascii="Times New Roman" w:hAnsi="Times New Roman"/>
          <w:sz w:val="24"/>
          <w:szCs w:val="24"/>
        </w:rPr>
        <w:t xml:space="preserve">Основы философии [Электронный ресурс]: образовательный сайт на правах электронного учебника для тех, кто интересуется философией, и в первую очередь – для лицеистов и студентов ОНЮА / Автор – состав., ред. М.В. Осмоловский. – </w:t>
      </w:r>
      <w:r w:rsidRPr="00C2250F">
        <w:rPr>
          <w:rFonts w:ascii="Times New Roman" w:hAnsi="Times New Roman"/>
          <w:sz w:val="24"/>
          <w:szCs w:val="24"/>
          <w:shd w:val="clear" w:color="auto" w:fill="FFFFFF"/>
        </w:rPr>
        <w:t>URL:</w:t>
      </w:r>
      <w:r w:rsidRPr="00C2250F">
        <w:rPr>
          <w:rFonts w:ascii="Times New Roman" w:hAnsi="Times New Roman"/>
          <w:sz w:val="24"/>
          <w:szCs w:val="24"/>
        </w:rPr>
        <w:t xml:space="preserve"> http://filosofia-totl.narod.ru/</w:t>
      </w:r>
    </w:p>
    <w:p w14:paraId="0640CCDD" w14:textId="35D7B419" w:rsidR="00540407" w:rsidRPr="00C2250F" w:rsidRDefault="00C2250F" w:rsidP="00540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Спиркин, А. Г.  Основы философии: учебник для среднего профессионального образования / А. Г. Спиркин. </w:t>
      </w:r>
      <w:r w:rsidRPr="00C2250F">
        <w:rPr>
          <w:rFonts w:ascii="Times New Roman" w:hAnsi="Times New Roman" w:cs="Times New Roman"/>
          <w:sz w:val="24"/>
          <w:szCs w:val="24"/>
        </w:rPr>
        <w:t>–</w:t>
      </w: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Издательство </w:t>
      </w:r>
      <w:proofErr w:type="spellStart"/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</w:t>
      </w:r>
      <w:r w:rsidRPr="00C2250F">
        <w:rPr>
          <w:rFonts w:ascii="Times New Roman" w:hAnsi="Times New Roman" w:cs="Times New Roman"/>
          <w:sz w:val="24"/>
          <w:szCs w:val="24"/>
        </w:rPr>
        <w:t>–</w:t>
      </w: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392 с. </w:t>
      </w:r>
      <w:r w:rsidRPr="00C2250F">
        <w:rPr>
          <w:rFonts w:ascii="Times New Roman" w:hAnsi="Times New Roman" w:cs="Times New Roman"/>
          <w:sz w:val="24"/>
          <w:szCs w:val="24"/>
        </w:rPr>
        <w:t>–</w:t>
      </w: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C2250F">
        <w:rPr>
          <w:rFonts w:ascii="Times New Roman" w:hAnsi="Times New Roman" w:cs="Times New Roman"/>
          <w:sz w:val="24"/>
          <w:szCs w:val="24"/>
        </w:rPr>
        <w:t>–</w:t>
      </w: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978-5-534-00811-1. </w:t>
      </w:r>
      <w:r w:rsidRPr="00C2250F">
        <w:rPr>
          <w:rFonts w:ascii="Times New Roman" w:hAnsi="Times New Roman" w:cs="Times New Roman"/>
          <w:sz w:val="24"/>
          <w:szCs w:val="24"/>
        </w:rPr>
        <w:t>–</w:t>
      </w: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Т: электронный // Образовательная платформа </w:t>
      </w:r>
      <w:proofErr w:type="spellStart"/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C2250F">
        <w:rPr>
          <w:rFonts w:ascii="Times New Roman" w:hAnsi="Times New Roman" w:cs="Times New Roman"/>
          <w:sz w:val="24"/>
          <w:szCs w:val="24"/>
        </w:rPr>
        <w:t>–</w:t>
      </w:r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8" w:tgtFrame="_blank" w:history="1">
        <w:r w:rsidRPr="00C2250F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https://urait.ru/bcode/489642</w:t>
        </w:r>
      </w:hyperlink>
      <w:r w:rsidRPr="00C2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540407" w:rsidRPr="00C2250F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325B"/>
    <w:multiLevelType w:val="hybridMultilevel"/>
    <w:tmpl w:val="3F1C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0C4F"/>
    <w:multiLevelType w:val="hybridMultilevel"/>
    <w:tmpl w:val="886037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0852"/>
    <w:multiLevelType w:val="hybridMultilevel"/>
    <w:tmpl w:val="E9340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661189">
    <w:abstractNumId w:val="2"/>
  </w:num>
  <w:num w:numId="2" w16cid:durableId="1190332680">
    <w:abstractNumId w:val="0"/>
  </w:num>
  <w:num w:numId="3" w16cid:durableId="10252107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E"/>
    <w:rsid w:val="001C590E"/>
    <w:rsid w:val="001D5B5B"/>
    <w:rsid w:val="001D7E7B"/>
    <w:rsid w:val="00406DC5"/>
    <w:rsid w:val="00540407"/>
    <w:rsid w:val="006B611E"/>
    <w:rsid w:val="006F4562"/>
    <w:rsid w:val="006F46AE"/>
    <w:rsid w:val="007771A7"/>
    <w:rsid w:val="007F36D7"/>
    <w:rsid w:val="00BF519C"/>
    <w:rsid w:val="00C2250F"/>
    <w:rsid w:val="00D04FD5"/>
    <w:rsid w:val="00E82B7A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72CE"/>
  <w15:docId w15:val="{33CACD4E-B090-46CF-AB6A-A36E829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B611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B611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611E"/>
    <w:rPr>
      <w:color w:val="605E5C"/>
      <w:shd w:val="clear" w:color="auto" w:fill="E1DFDD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5404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00h4Wy_rE&amp;t=6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rlTA26HQM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Леухина</cp:lastModifiedBy>
  <cp:revision>2</cp:revision>
  <dcterms:created xsi:type="dcterms:W3CDTF">2023-10-18T14:23:00Z</dcterms:created>
  <dcterms:modified xsi:type="dcterms:W3CDTF">2023-10-18T14:23:00Z</dcterms:modified>
</cp:coreProperties>
</file>