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-382270</wp:posOffset>
            </wp:positionV>
            <wp:extent cx="1605915" cy="1073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808080"/>
          <w:sz w:val="16"/>
          <w:szCs w:val="16"/>
          <w:lang w:val="en-US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CA7C81" w:rsidRDefault="00CA7C81" w:rsidP="00CA7C81">
      <w:pPr>
        <w:jc w:val="center"/>
        <w:rPr>
          <w:color w:val="595959"/>
          <w:sz w:val="16"/>
          <w:szCs w:val="16"/>
        </w:rPr>
      </w:pP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МИНИСТЕРСТВО ОБРАЗОВАНИЯ АРХАНГЕЛЬСКОЙ ОБЛАСТИ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A7C81" w:rsidRPr="00482367" w:rsidRDefault="00CA7C81" w:rsidP="00CA7C81">
      <w:pPr>
        <w:jc w:val="center"/>
        <w:rPr>
          <w:sz w:val="16"/>
          <w:szCs w:val="16"/>
        </w:rPr>
      </w:pPr>
      <w:r w:rsidRPr="00482367">
        <w:rPr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A7C81" w:rsidRDefault="00CA7C81" w:rsidP="00CA7C8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Cs/>
        </w:rPr>
      </w:pPr>
    </w:p>
    <w:p w:rsidR="00482367" w:rsidRPr="000B7EF4" w:rsidRDefault="00482367" w:rsidP="00CA7C81">
      <w:pPr>
        <w:jc w:val="center"/>
        <w:rPr>
          <w:b/>
        </w:rPr>
      </w:pPr>
      <w:r>
        <w:rPr>
          <w:b/>
        </w:rPr>
        <w:t>ОП.0</w:t>
      </w:r>
      <w:r w:rsidR="000B7EF4" w:rsidRPr="004825EF">
        <w:rPr>
          <w:b/>
        </w:rPr>
        <w:t>1</w:t>
      </w:r>
      <w:r>
        <w:rPr>
          <w:b/>
        </w:rPr>
        <w:t xml:space="preserve"> </w:t>
      </w:r>
      <w:r w:rsidR="000B7EF4">
        <w:rPr>
          <w:b/>
        </w:rPr>
        <w:t>БИОЛОГИЯ СОБАК</w:t>
      </w:r>
    </w:p>
    <w:p w:rsidR="00482367" w:rsidRDefault="00482367" w:rsidP="00CA7C81">
      <w:pPr>
        <w:jc w:val="center"/>
        <w:rPr>
          <w:b/>
        </w:rPr>
      </w:pPr>
    </w:p>
    <w:p w:rsidR="0066098B" w:rsidRDefault="007F7C5A" w:rsidP="00CA7C81">
      <w:pPr>
        <w:jc w:val="center"/>
        <w:rPr>
          <w:b/>
          <w:lang w:eastAsia="en-US"/>
        </w:rPr>
      </w:pPr>
      <w:r w:rsidRPr="00687D80">
        <w:rPr>
          <w:b/>
        </w:rPr>
        <w:t xml:space="preserve">ТЕМА </w:t>
      </w:r>
      <w:r>
        <w:rPr>
          <w:b/>
        </w:rPr>
        <w:t>0</w:t>
      </w:r>
      <w:r w:rsidR="00FC3C9A">
        <w:rPr>
          <w:b/>
        </w:rPr>
        <w:t>8</w:t>
      </w:r>
      <w:r w:rsidRPr="00687D80">
        <w:rPr>
          <w:b/>
        </w:rPr>
        <w:t xml:space="preserve">. </w:t>
      </w:r>
      <w:r w:rsidR="00FC3C9A" w:rsidRPr="00FC3C9A">
        <w:rPr>
          <w:b/>
        </w:rPr>
        <w:t>ПОНЯТИЯ КОНСТИТУЦИЯ, ЭКСТЕРЬЕР, ИНТЕРЬЕР</w:t>
      </w:r>
    </w:p>
    <w:p w:rsidR="00FC3C9A" w:rsidRPr="00FC3C9A" w:rsidRDefault="00FC3C9A" w:rsidP="00FC3C9A">
      <w:pPr>
        <w:pStyle w:val="af1"/>
        <w:numPr>
          <w:ilvl w:val="0"/>
          <w:numId w:val="28"/>
        </w:numPr>
        <w:spacing w:line="276" w:lineRule="auto"/>
      </w:pPr>
      <w:r w:rsidRPr="00FC3C9A">
        <w:t xml:space="preserve">Конституция, типы конституции. </w:t>
      </w:r>
    </w:p>
    <w:p w:rsidR="00FC3C9A" w:rsidRDefault="00FC3C9A" w:rsidP="00FC3C9A">
      <w:pPr>
        <w:pStyle w:val="af1"/>
        <w:numPr>
          <w:ilvl w:val="0"/>
          <w:numId w:val="28"/>
        </w:numPr>
        <w:spacing w:line="276" w:lineRule="auto"/>
      </w:pPr>
      <w:r w:rsidRPr="00FC3C9A">
        <w:t>Экстерьер, интерьер собак.</w:t>
      </w:r>
    </w:p>
    <w:p w:rsidR="009A14AF" w:rsidRPr="009A14AF" w:rsidRDefault="009A14AF" w:rsidP="009A14AF">
      <w:pPr>
        <w:spacing w:line="276" w:lineRule="auto"/>
        <w:ind w:left="708"/>
        <w:jc w:val="center"/>
        <w:rPr>
          <w:b/>
        </w:rPr>
      </w:pPr>
      <w:r w:rsidRPr="009A14AF">
        <w:rPr>
          <w:b/>
        </w:rPr>
        <w:t>1) Конституция, типы конституции.</w:t>
      </w:r>
    </w:p>
    <w:tbl>
      <w:tblPr>
        <w:tblW w:w="9714" w:type="dxa"/>
        <w:tblCellSpacing w:w="15" w:type="dxa"/>
        <w:tblInd w:w="-209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14"/>
      </w:tblGrid>
      <w:tr w:rsidR="009A14AF" w:rsidRPr="00EE432D" w:rsidTr="0005415E">
        <w:trPr>
          <w:tblCellSpacing w:w="15" w:type="dxa"/>
        </w:trPr>
        <w:tc>
          <w:tcPr>
            <w:tcW w:w="9654" w:type="dxa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  <w:hideMark/>
          </w:tcPr>
          <w:p w:rsidR="009A14AF" w:rsidRPr="00EE432D" w:rsidRDefault="009A14AF" w:rsidP="009A14AF">
            <w:pPr>
              <w:ind w:firstLine="709"/>
              <w:jc w:val="both"/>
            </w:pPr>
            <w:r w:rsidRPr="00EE432D">
              <w:rPr>
                <w:b/>
                <w:bCs/>
              </w:rPr>
              <w:t>Конституция собаки</w:t>
            </w:r>
            <w:r w:rsidRPr="00EE432D">
              <w:t> - это ее конкретное телосложение, обусловленное анатомо-физиологическими особенностями строения, наследственными факторами и выражающееся в характере проявление природных свойств и рабочих качество животного.</w:t>
            </w:r>
          </w:p>
          <w:p w:rsidR="009A14AF" w:rsidRPr="00EE432D" w:rsidRDefault="009A14AF" w:rsidP="009A14AF">
            <w:pPr>
              <w:ind w:firstLine="709"/>
              <w:jc w:val="both"/>
            </w:pPr>
            <w:r w:rsidRPr="00EE432D">
              <w:rPr>
                <w:b/>
                <w:bCs/>
              </w:rPr>
              <w:t>Природные свойства собаки</w:t>
            </w:r>
            <w:r w:rsidRPr="00EE432D">
              <w:t> - это типы биологических и физиологических особе</w:t>
            </w:r>
            <w:r w:rsidRPr="00EE432D">
              <w:t>н</w:t>
            </w:r>
            <w:r w:rsidRPr="00EE432D">
              <w:t>ностей животных, которые сложились эволюционно под влиянием генов и воздействия о</w:t>
            </w:r>
            <w:r w:rsidRPr="00EE432D">
              <w:t>к</w:t>
            </w:r>
            <w:r w:rsidRPr="00EE432D">
              <w:t>ружающей среды. К ним относятся: сила. Ловкость, быстрота реакции, острота нюха, слуха, зрения, способность вести борьбу, быстро приспосабливаться к различным условиям сущ</w:t>
            </w:r>
            <w:r w:rsidRPr="00EE432D">
              <w:t>е</w:t>
            </w:r>
            <w:r w:rsidRPr="00EE432D">
              <w:t>ствования и др.</w:t>
            </w:r>
          </w:p>
          <w:p w:rsidR="009A14AF" w:rsidRPr="00EE432D" w:rsidRDefault="001C3084" w:rsidP="009A14AF">
            <w:pPr>
              <w:ind w:firstLine="709"/>
              <w:jc w:val="both"/>
            </w:pPr>
            <w:r>
              <w:t>Понятие «</w:t>
            </w:r>
            <w:r w:rsidR="009A14AF" w:rsidRPr="00EE432D">
              <w:rPr>
                <w:b/>
                <w:bCs/>
              </w:rPr>
              <w:t>конституция</w:t>
            </w:r>
            <w:r>
              <w:t>»</w:t>
            </w:r>
            <w:r w:rsidR="009A14AF" w:rsidRPr="00EE432D">
              <w:t xml:space="preserve"> происходит от латинского слова "</w:t>
            </w:r>
            <w:proofErr w:type="spellStart"/>
            <w:r w:rsidR="009A14AF" w:rsidRPr="00EE432D">
              <w:t>constitutio</w:t>
            </w:r>
            <w:proofErr w:type="spellEnd"/>
            <w:r w:rsidR="009A14AF" w:rsidRPr="00EE432D">
              <w:t xml:space="preserve">", </w:t>
            </w:r>
            <w:proofErr w:type="spellStart"/>
            <w:r w:rsidR="009A14AF" w:rsidRPr="00EE432D">
              <w:t>котрое</w:t>
            </w:r>
            <w:proofErr w:type="spellEnd"/>
            <w:r w:rsidR="009A14AF" w:rsidRPr="00EE432D">
              <w:t xml:space="preserve"> означ</w:t>
            </w:r>
            <w:r w:rsidR="009A14AF" w:rsidRPr="00EE432D">
              <w:t>а</w:t>
            </w:r>
            <w:r w:rsidR="009A14AF" w:rsidRPr="00EE432D">
              <w:t>ет строение. Конституция объединяет все свойства организма собаки, в том числе ее сл</w:t>
            </w:r>
            <w:r w:rsidR="009A14AF" w:rsidRPr="00EE432D">
              <w:t>у</w:t>
            </w:r>
            <w:r w:rsidR="009A14AF" w:rsidRPr="00EE432D">
              <w:t>жебные и племенные качества. С конституцией связаны здоровье, жизнестойкость, сопр</w:t>
            </w:r>
            <w:r w:rsidR="009A14AF" w:rsidRPr="00EE432D">
              <w:t>о</w:t>
            </w:r>
            <w:r w:rsidR="009A14AF" w:rsidRPr="00EE432D">
              <w:t>тивляемость, скороспелость, плодовитость, продолжительность жизни и др. Наличие таких о</w:t>
            </w:r>
            <w:r w:rsidR="009A14AF" w:rsidRPr="00EE432D">
              <w:t>б</w:t>
            </w:r>
            <w:r w:rsidR="009A14AF" w:rsidRPr="00EE432D">
              <w:t>щебиологических свойств у собаки составляет племенную ценность животного.</w:t>
            </w:r>
          </w:p>
          <w:p w:rsidR="009A14AF" w:rsidRPr="00EE432D" w:rsidRDefault="009A14AF" w:rsidP="009A14AF">
            <w:pPr>
              <w:ind w:firstLine="709"/>
              <w:jc w:val="both"/>
            </w:pPr>
            <w:r w:rsidRPr="00EE432D">
              <w:rPr>
                <w:b/>
                <w:bCs/>
                <w:bdr w:val="none" w:sz="0" w:space="0" w:color="auto" w:frame="1"/>
              </w:rPr>
              <w:t>Тип конституции собаки</w:t>
            </w:r>
            <w:r w:rsidRPr="00EE432D">
              <w:t> - это вид ее телосложения и поведения, сложившийся на наследственной основе. Практически тип конституции собаки определяется по экстерье</w:t>
            </w:r>
            <w:r w:rsidRPr="00EE432D">
              <w:t>р</w:t>
            </w:r>
            <w:r w:rsidRPr="00EE432D">
              <w:t>ным признакам, интерьерным показателям и особенностям поведения.</w:t>
            </w:r>
          </w:p>
          <w:p w:rsidR="009A14AF" w:rsidRPr="00EE432D" w:rsidRDefault="009A14AF" w:rsidP="009A14AF">
            <w:pPr>
              <w:jc w:val="both"/>
            </w:pPr>
            <w:r w:rsidRPr="00EE432D">
              <w:rPr>
                <w:b/>
                <w:bCs/>
                <w:i/>
                <w:iCs/>
              </w:rPr>
              <w:t xml:space="preserve">В собаководстве </w:t>
            </w:r>
            <w:proofErr w:type="gramStart"/>
            <w:r w:rsidRPr="00EE432D">
              <w:rPr>
                <w:b/>
                <w:bCs/>
                <w:i/>
                <w:iCs/>
              </w:rPr>
              <w:t>приняты</w:t>
            </w:r>
            <w:proofErr w:type="gramEnd"/>
            <w:r w:rsidRPr="00EE432D">
              <w:rPr>
                <w:b/>
                <w:bCs/>
                <w:i/>
                <w:iCs/>
              </w:rPr>
              <w:t xml:space="preserve"> </w:t>
            </w:r>
            <w:r w:rsidRPr="00EE432D">
              <w:rPr>
                <w:b/>
                <w:bCs/>
                <w:i/>
                <w:iCs/>
                <w:u w:val="single"/>
              </w:rPr>
              <w:t>пять основных конституционных типов</w:t>
            </w:r>
            <w:r w:rsidRPr="00EE432D">
              <w:rPr>
                <w:b/>
                <w:bCs/>
                <w:i/>
                <w:iCs/>
              </w:rPr>
              <w:t xml:space="preserve">. За основу берется наиболее совершенный - </w:t>
            </w:r>
            <w:r w:rsidRPr="00EE432D">
              <w:rPr>
                <w:b/>
                <w:bCs/>
                <w:i/>
                <w:iCs/>
                <w:u w:val="single"/>
              </w:rPr>
              <w:t>крепкий тип конституции.</w:t>
            </w:r>
          </w:p>
        </w:tc>
      </w:tr>
      <w:tr w:rsidR="009A14AF" w:rsidRPr="00EE432D" w:rsidTr="0005415E">
        <w:trPr>
          <w:trHeight w:val="32"/>
          <w:tblCellSpacing w:w="15" w:type="dxa"/>
        </w:trPr>
        <w:tc>
          <w:tcPr>
            <w:tcW w:w="9654" w:type="dxa"/>
            <w:tcMar>
              <w:top w:w="15" w:type="dxa"/>
              <w:left w:w="45" w:type="dxa"/>
              <w:bottom w:w="15" w:type="dxa"/>
              <w:right w:w="15" w:type="dxa"/>
            </w:tcMar>
            <w:vAlign w:val="center"/>
          </w:tcPr>
          <w:p w:rsidR="009A14AF" w:rsidRPr="00EE432D" w:rsidRDefault="009A14AF" w:rsidP="009A14AF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</w:p>
        </w:tc>
      </w:tr>
    </w:tbl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proofErr w:type="gramStart"/>
      <w:r w:rsidRPr="00EE432D">
        <w:t>Исходя из конституции собака будет</w:t>
      </w:r>
      <w:proofErr w:type="gramEnd"/>
      <w:r w:rsidRPr="00EE432D">
        <w:t xml:space="preserve"> обладать теми или иными физическими кач</w:t>
      </w:r>
      <w:r w:rsidRPr="00EE432D">
        <w:t>е</w:t>
      </w:r>
      <w:r w:rsidRPr="00EE432D">
        <w:t>ствами. Глядя на внешность того или иного пса можно предположить насколько он сил</w:t>
      </w:r>
      <w:r w:rsidRPr="00EE432D">
        <w:t>ь</w:t>
      </w:r>
      <w:r w:rsidRPr="00EE432D">
        <w:t>ный, выносливый, крепкий, жизнестойкий. Владельцы подмечали, что хорошо выраще</w:t>
      </w:r>
      <w:r w:rsidRPr="00EE432D">
        <w:t>н</w:t>
      </w:r>
      <w:r w:rsidRPr="00EE432D">
        <w:t>ная, добротно питающаяся собака долго живёт, плодовитая. При разведении ценится как экстерьер, так и племенные качества животного.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>Благодаря наследственности, у суки или кобеля будет определённый тип констит</w:t>
      </w:r>
      <w:r w:rsidRPr="00EE432D">
        <w:t>у</w:t>
      </w:r>
      <w:r w:rsidRPr="00EE432D">
        <w:t>ции. На то, как будет выглядеть питомец, влияет питание, уход.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  <w:outlineLvl w:val="1"/>
        <w:rPr>
          <w:b/>
          <w:bCs/>
          <w:caps/>
        </w:rPr>
      </w:pPr>
      <w:r>
        <w:rPr>
          <w:b/>
          <w:bCs/>
          <w:caps/>
          <w:bdr w:val="none" w:sz="0" w:space="0" w:color="auto" w:frame="1"/>
        </w:rPr>
        <w:t>Р</w:t>
      </w:r>
      <w:r w:rsidR="001C3084">
        <w:rPr>
          <w:b/>
          <w:bCs/>
          <w:bdr w:val="none" w:sz="0" w:space="0" w:color="auto" w:frame="1"/>
        </w:rPr>
        <w:t>ыхлый или сырой</w:t>
      </w:r>
      <w:r w:rsidR="001C3084" w:rsidRPr="00EE432D">
        <w:rPr>
          <w:b/>
          <w:bCs/>
          <w:bdr w:val="none" w:sz="0" w:space="0" w:color="auto" w:frame="1"/>
        </w:rPr>
        <w:t xml:space="preserve"> ти</w:t>
      </w:r>
      <w:r w:rsidR="001C3084">
        <w:rPr>
          <w:b/>
          <w:bCs/>
          <w:bdr w:val="none" w:sz="0" w:space="0" w:color="auto" w:frame="1"/>
        </w:rPr>
        <w:t>п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>У таких собак массивное, широкое туловище, с коротковатыми ногами. Мускул</w:t>
      </w:r>
      <w:r w:rsidRPr="00EE432D">
        <w:rPr>
          <w:bCs/>
          <w:bdr w:val="none" w:sz="0" w:space="0" w:color="auto" w:frame="1"/>
        </w:rPr>
        <w:t>а</w:t>
      </w:r>
      <w:r w:rsidRPr="00EE432D">
        <w:rPr>
          <w:bCs/>
          <w:bdr w:val="none" w:sz="0" w:space="0" w:color="auto" w:frame="1"/>
        </w:rPr>
        <w:t>тура будет рыхлой, мышцы не выделяются по телу. Чаще всего темперамент у псов фле</w:t>
      </w:r>
      <w:r w:rsidRPr="00EE432D">
        <w:rPr>
          <w:bCs/>
          <w:bdr w:val="none" w:sz="0" w:space="0" w:color="auto" w:frame="1"/>
        </w:rPr>
        <w:t>г</w:t>
      </w:r>
      <w:r w:rsidRPr="00EE432D">
        <w:rPr>
          <w:bCs/>
          <w:bdr w:val="none" w:sz="0" w:space="0" w:color="auto" w:frame="1"/>
        </w:rPr>
        <w:t xml:space="preserve">матичный. Если будете мало выгуливать питомца он </w:t>
      </w:r>
      <w:proofErr w:type="gramStart"/>
      <w:r w:rsidRPr="00EE432D">
        <w:rPr>
          <w:bCs/>
          <w:bdr w:val="none" w:sz="0" w:space="0" w:color="auto" w:frame="1"/>
        </w:rPr>
        <w:t>ожиреет</w:t>
      </w:r>
      <w:proofErr w:type="gramEnd"/>
      <w:r w:rsidRPr="00EE432D">
        <w:rPr>
          <w:bCs/>
          <w:bdr w:val="none" w:sz="0" w:space="0" w:color="auto" w:frame="1"/>
        </w:rPr>
        <w:t>. </w:t>
      </w:r>
      <w:r w:rsidRPr="00EE432D">
        <w:t>Созревают такие особи поздно.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>Представители имеют широкую голову.</w:t>
      </w:r>
      <w:r w:rsidRPr="00EE432D">
        <w:t> Переход ото лба к мордочке выглядит ре</w:t>
      </w:r>
      <w:r w:rsidRPr="00EE432D">
        <w:t>з</w:t>
      </w:r>
      <w:r w:rsidRPr="00EE432D">
        <w:t xml:space="preserve">ким. Морда чаще всего укорочённая и смотрится </w:t>
      </w:r>
      <w:proofErr w:type="gramStart"/>
      <w:r w:rsidRPr="00EE432D">
        <w:t>тупой</w:t>
      </w:r>
      <w:proofErr w:type="gramEnd"/>
      <w:r w:rsidRPr="00EE432D">
        <w:t xml:space="preserve">, имеет развитые </w:t>
      </w:r>
      <w:proofErr w:type="spellStart"/>
      <w:r w:rsidRPr="00EE432D">
        <w:t>брыли</w:t>
      </w:r>
      <w:proofErr w:type="spellEnd"/>
      <w:r w:rsidRPr="00EE432D">
        <w:t>. Если о</w:t>
      </w:r>
      <w:r w:rsidRPr="00EE432D">
        <w:t>с</w:t>
      </w:r>
      <w:r w:rsidRPr="00EE432D">
        <w:t>мотреть много представителей, то будет встречаться перекус.</w:t>
      </w:r>
    </w:p>
    <w:p w:rsidR="009A14AF" w:rsidRPr="00EE432D" w:rsidRDefault="009A14AF" w:rsidP="009A14AF">
      <w:pPr>
        <w:shd w:val="clear" w:color="auto" w:fill="FFFFFF"/>
        <w:spacing w:after="225"/>
        <w:ind w:firstLine="709"/>
        <w:jc w:val="both"/>
        <w:textAlignment w:val="baseline"/>
      </w:pPr>
      <w:r w:rsidRPr="00EE432D">
        <w:t xml:space="preserve">Веки у таки псов смотрятся </w:t>
      </w:r>
      <w:proofErr w:type="gramStart"/>
      <w:r w:rsidRPr="00EE432D">
        <w:t>сырыми</w:t>
      </w:r>
      <w:proofErr w:type="gramEnd"/>
      <w:r w:rsidRPr="00EE432D">
        <w:t xml:space="preserve">. Кожа свободно свисает складками. На шее у большинства представителей подвес. На лапах спрямленные суставы и во время ходьбы смотрятся они </w:t>
      </w:r>
      <w:proofErr w:type="gramStart"/>
      <w:r w:rsidRPr="00EE432D">
        <w:t>сырыми</w:t>
      </w:r>
      <w:proofErr w:type="gramEnd"/>
      <w:r w:rsidRPr="00EE432D">
        <w:t>. Какие породы относятся к этому типу? Ньюфаундленды, с се</w:t>
      </w:r>
      <w:r w:rsidRPr="00EE432D">
        <w:t>н</w:t>
      </w:r>
      <w:r w:rsidRPr="00EE432D">
        <w:t>бернарами, другие.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  <w:outlineLvl w:val="1"/>
        <w:rPr>
          <w:b/>
          <w:bCs/>
          <w:caps/>
        </w:rPr>
      </w:pPr>
      <w:r w:rsidRPr="00EE432D">
        <w:rPr>
          <w:b/>
          <w:bCs/>
          <w:caps/>
          <w:bdr w:val="none" w:sz="0" w:space="0" w:color="auto" w:frame="1"/>
        </w:rPr>
        <w:lastRenderedPageBreak/>
        <w:t>Г</w:t>
      </w:r>
      <w:r w:rsidR="001C3084" w:rsidRPr="00EE432D">
        <w:rPr>
          <w:b/>
          <w:bCs/>
          <w:bdr w:val="none" w:sz="0" w:space="0" w:color="auto" w:frame="1"/>
        </w:rPr>
        <w:t>руб</w:t>
      </w:r>
      <w:r w:rsidR="001C3084">
        <w:rPr>
          <w:b/>
          <w:bCs/>
          <w:bdr w:val="none" w:sz="0" w:space="0" w:color="auto" w:frame="1"/>
        </w:rPr>
        <w:t xml:space="preserve">ый тип 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proofErr w:type="gramStart"/>
      <w:r w:rsidRPr="00EE432D">
        <w:rPr>
          <w:bCs/>
          <w:bdr w:val="none" w:sz="0" w:space="0" w:color="auto" w:frame="1"/>
        </w:rPr>
        <w:t>Большинство представителей такого типа имеет флегматический</w:t>
      </w:r>
      <w:proofErr w:type="gramEnd"/>
      <w:r w:rsidRPr="00EE432D">
        <w:rPr>
          <w:bCs/>
          <w:bdr w:val="none" w:sz="0" w:space="0" w:color="auto" w:frame="1"/>
        </w:rPr>
        <w:t xml:space="preserve"> ведущий темп</w:t>
      </w:r>
      <w:r w:rsidRPr="00EE432D">
        <w:rPr>
          <w:bCs/>
          <w:bdr w:val="none" w:sz="0" w:space="0" w:color="auto" w:frame="1"/>
        </w:rPr>
        <w:t>е</w:t>
      </w:r>
      <w:r w:rsidRPr="00EE432D">
        <w:rPr>
          <w:bCs/>
          <w:bdr w:val="none" w:sz="0" w:space="0" w:color="auto" w:frame="1"/>
        </w:rPr>
        <w:t>рамент.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 xml:space="preserve">Они более активные, с лучшими служебными </w:t>
      </w:r>
      <w:proofErr w:type="gramStart"/>
      <w:r w:rsidRPr="00EE432D">
        <w:rPr>
          <w:bCs/>
          <w:bdr w:val="none" w:sz="0" w:space="0" w:color="auto" w:frame="1"/>
        </w:rPr>
        <w:t>качествами</w:t>
      </w:r>
      <w:proofErr w:type="gramEnd"/>
      <w:r w:rsidRPr="00EE432D">
        <w:rPr>
          <w:bCs/>
          <w:bdr w:val="none" w:sz="0" w:space="0" w:color="auto" w:frame="1"/>
        </w:rPr>
        <w:t xml:space="preserve"> если сравнивать их с рыхлыми. Питомцы жизнестойкие и легко приспосабливаются как к жизни в квартире, доме, так и в вольере или будке во дворе. </w:t>
      </w:r>
      <w:r w:rsidRPr="00EE432D">
        <w:t>Для воспроизведения потомства по сравнению с другими собаками созревают позже.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>Псы крупные, имеют отлично развитый костяк.</w:t>
      </w:r>
      <w:r w:rsidRPr="00EE432D">
        <w:t> Кожа у них толстая и плотно обт</w:t>
      </w:r>
      <w:r w:rsidRPr="00EE432D">
        <w:t>я</w:t>
      </w:r>
      <w:r w:rsidRPr="00EE432D">
        <w:t>гивает тело. Во внешности не чувствуется сырости. Голова большая с хорошо развитыми скулами. Мордочка тупая, но более вытянутая. Губы бывают сухими и довольно толст</w:t>
      </w:r>
      <w:r w:rsidRPr="00EE432D">
        <w:t>ы</w:t>
      </w:r>
      <w:r w:rsidRPr="00EE432D">
        <w:t>ми. Немного отвисают. Веки выглядят сухими.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 xml:space="preserve">Шея у собак толстая, хорошо </w:t>
      </w:r>
      <w:proofErr w:type="spellStart"/>
      <w:r w:rsidRPr="00EE432D">
        <w:t>обмускулённая</w:t>
      </w:r>
      <w:proofErr w:type="spellEnd"/>
      <w:r w:rsidRPr="00EE432D">
        <w:t>, но короткая. Широкая, хорошо ра</w:t>
      </w:r>
      <w:r w:rsidRPr="00EE432D">
        <w:t>з</w:t>
      </w:r>
      <w:r w:rsidRPr="00EE432D">
        <w:t>витая грудная клетка. Лапы не длинные. Углы в коленном и скакательном суставах в</w:t>
      </w:r>
      <w:r w:rsidRPr="00EE432D">
        <w:t>ы</w:t>
      </w:r>
      <w:r w:rsidRPr="00EE432D">
        <w:t xml:space="preserve">прямленные. В </w:t>
      </w:r>
      <w:proofErr w:type="gramStart"/>
      <w:r w:rsidRPr="00EE432D">
        <w:t>общем</w:t>
      </w:r>
      <w:proofErr w:type="gramEnd"/>
      <w:r w:rsidRPr="00EE432D">
        <w:t xml:space="preserve"> питомцы вписываются в прямоугольный формат, приземистые.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>Остевая шерсть грубая, с густым подшёрстком. Яркие представители этого типа: среднеазиатские с кавказскими овчарками, самоеды с восточно-ездовыми лайками и иные породы.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  <w:outlineLvl w:val="1"/>
        <w:rPr>
          <w:b/>
          <w:bCs/>
          <w:caps/>
        </w:rPr>
      </w:pPr>
      <w:r w:rsidRPr="00EE432D">
        <w:rPr>
          <w:b/>
          <w:bCs/>
          <w:caps/>
          <w:bdr w:val="none" w:sz="0" w:space="0" w:color="auto" w:frame="1"/>
        </w:rPr>
        <w:t>К</w:t>
      </w:r>
      <w:r w:rsidR="001C3084" w:rsidRPr="00EE432D">
        <w:rPr>
          <w:b/>
          <w:bCs/>
          <w:bdr w:val="none" w:sz="0" w:space="0" w:color="auto" w:frame="1"/>
        </w:rPr>
        <w:t>репк</w:t>
      </w:r>
      <w:r w:rsidR="001C3084">
        <w:rPr>
          <w:b/>
          <w:bCs/>
          <w:bdr w:val="none" w:sz="0" w:space="0" w:color="auto" w:frame="1"/>
        </w:rPr>
        <w:t>ий тип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>У этих питомцем темперамент живой сангвинический. Псы имеют отлично разв</w:t>
      </w:r>
      <w:r w:rsidRPr="00EE432D">
        <w:rPr>
          <w:bCs/>
          <w:bdr w:val="none" w:sz="0" w:space="0" w:color="auto" w:frame="1"/>
        </w:rPr>
        <w:t>и</w:t>
      </w:r>
      <w:r w:rsidRPr="00EE432D">
        <w:rPr>
          <w:bCs/>
          <w:bdr w:val="none" w:sz="0" w:space="0" w:color="auto" w:frame="1"/>
        </w:rPr>
        <w:t>тый костяк и сухую мускулатуру. Тело выглядит массивно и рельефно.</w:t>
      </w:r>
      <w:r w:rsidRPr="00EE432D">
        <w:t> Собаки формир</w:t>
      </w:r>
      <w:r w:rsidRPr="00EE432D">
        <w:t>у</w:t>
      </w:r>
      <w:r w:rsidRPr="00EE432D">
        <w:t xml:space="preserve">ются в средние сроки. Созрев, </w:t>
      </w:r>
      <w:proofErr w:type="gramStart"/>
      <w:r w:rsidRPr="00EE432D">
        <w:t>готовы</w:t>
      </w:r>
      <w:proofErr w:type="gramEnd"/>
      <w:r w:rsidRPr="00EE432D">
        <w:t xml:space="preserve"> к воспроизводству себе подобных. Голова у них клиновидная, удлинённая, умеренной ширины, а </w:t>
      </w:r>
      <w:proofErr w:type="gramStart"/>
      <w:r w:rsidRPr="00EE432D">
        <w:t>морда</w:t>
      </w:r>
      <w:proofErr w:type="gramEnd"/>
      <w:r w:rsidRPr="00EE432D">
        <w:t xml:space="preserve"> длинная.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 xml:space="preserve">Губы у псов чаще всего сухие, у глаз немного косой постав. На коже нет складок и она средней толщины. Плотно обтягивает поджарое тело. Одной длины с головой шея. Постав у неё высокий. Она сухая, отлично </w:t>
      </w:r>
      <w:proofErr w:type="spellStart"/>
      <w:r w:rsidRPr="00EE432D">
        <w:t>обмускулённая</w:t>
      </w:r>
      <w:proofErr w:type="spellEnd"/>
      <w:r w:rsidRPr="00EE432D">
        <w:t>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>Живот у собаки поджарый, грудь овальная. Ноги пропорциональной к телу длины, а за счет длинных голеней, пёс не будет выглядеть коротконогим. Скакательные суставы отлично развиты, с хорошими углами.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>Шерсть разных типов. Бывает короткой и гладкой или длинной и волнистой. Встречаются и жесткошёрстные особи. Чаще всего подшёрсток небольшой или отсутств</w:t>
      </w:r>
      <w:r w:rsidRPr="00EE432D">
        <w:t>у</w:t>
      </w:r>
      <w:r w:rsidRPr="00EE432D">
        <w:t xml:space="preserve">ет. Яркие представители типа: доги с немецкими овчарками, гончие, боксёры. Правда, </w:t>
      </w:r>
      <w:proofErr w:type="gramStart"/>
      <w:r w:rsidRPr="00EE432D">
        <w:t>у</w:t>
      </w:r>
      <w:proofErr w:type="gramEnd"/>
      <w:r w:rsidRPr="00EE432D">
        <w:t xml:space="preserve"> </w:t>
      </w:r>
      <w:proofErr w:type="gramStart"/>
      <w:r w:rsidRPr="00EE432D">
        <w:t>последних</w:t>
      </w:r>
      <w:proofErr w:type="gramEnd"/>
      <w:r w:rsidRPr="00EE432D">
        <w:t xml:space="preserve"> голова немного другой формы.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  <w:outlineLvl w:val="1"/>
        <w:rPr>
          <w:b/>
          <w:bCs/>
          <w:caps/>
        </w:rPr>
      </w:pPr>
      <w:r w:rsidRPr="00EE432D">
        <w:rPr>
          <w:b/>
          <w:bCs/>
          <w:caps/>
          <w:bdr w:val="none" w:sz="0" w:space="0" w:color="auto" w:frame="1"/>
        </w:rPr>
        <w:t>С</w:t>
      </w:r>
      <w:r w:rsidR="001C3084" w:rsidRPr="00EE432D">
        <w:rPr>
          <w:b/>
          <w:bCs/>
          <w:bdr w:val="none" w:sz="0" w:space="0" w:color="auto" w:frame="1"/>
        </w:rPr>
        <w:t>ухо</w:t>
      </w:r>
      <w:r w:rsidR="001C3084">
        <w:rPr>
          <w:b/>
          <w:bCs/>
          <w:bdr w:val="none" w:sz="0" w:space="0" w:color="auto" w:frame="1"/>
        </w:rPr>
        <w:t>й тип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>Представители этого типа чаще всего холерики. Они имеют крепкий скелет, кот</w:t>
      </w:r>
      <w:r w:rsidRPr="00EE432D">
        <w:rPr>
          <w:bCs/>
          <w:bdr w:val="none" w:sz="0" w:space="0" w:color="auto" w:frame="1"/>
        </w:rPr>
        <w:t>о</w:t>
      </w:r>
      <w:r w:rsidRPr="00EE432D">
        <w:rPr>
          <w:bCs/>
          <w:bdr w:val="none" w:sz="0" w:space="0" w:color="auto" w:frame="1"/>
        </w:rPr>
        <w:t xml:space="preserve">рый немного утончён. Мускулы по телу более длинные, тонкие, но крепкие. </w:t>
      </w:r>
      <w:r w:rsidRPr="00EE432D">
        <w:t>Представит</w:t>
      </w:r>
      <w:r w:rsidRPr="00EE432D">
        <w:t>е</w:t>
      </w:r>
      <w:r w:rsidRPr="00EE432D">
        <w:t>ли этого типа быстрого полового созревания.</w:t>
      </w:r>
      <w:r w:rsidRPr="00EE432D">
        <w:rPr>
          <w:bCs/>
          <w:bdr w:val="none" w:sz="0" w:space="0" w:color="auto" w:frame="1"/>
        </w:rPr>
        <w:t> Голова имеет узкую форму</w:t>
      </w:r>
      <w:r w:rsidRPr="00EE432D">
        <w:t xml:space="preserve">. Переход от </w:t>
      </w:r>
      <w:proofErr w:type="gramStart"/>
      <w:r w:rsidRPr="00EE432D">
        <w:t>мо</w:t>
      </w:r>
      <w:r w:rsidRPr="00EE432D">
        <w:t>р</w:t>
      </w:r>
      <w:r w:rsidRPr="00EE432D">
        <w:t>ды</w:t>
      </w:r>
      <w:proofErr w:type="gramEnd"/>
      <w:r w:rsidRPr="00EE432D">
        <w:t xml:space="preserve"> ко лбу слабо выражен. Кожа эластичная, но довольно тонкая и суховата.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proofErr w:type="gramStart"/>
      <w:r w:rsidRPr="00EE432D">
        <w:t>Морда</w:t>
      </w:r>
      <w:proofErr w:type="gramEnd"/>
      <w:r w:rsidRPr="00EE432D">
        <w:t xml:space="preserve"> длиной примерно, как черепная часть, заострена. Постав глаз косой. Губы плотно прилегают к зубам, выглядят сухими и тонкими. У представителей бывает </w:t>
      </w:r>
      <w:proofErr w:type="spellStart"/>
      <w:r w:rsidRPr="00EE432D">
        <w:t>нед</w:t>
      </w:r>
      <w:r w:rsidRPr="00EE432D">
        <w:t>о</w:t>
      </w:r>
      <w:r w:rsidRPr="00EE432D">
        <w:t>кус</w:t>
      </w:r>
      <w:proofErr w:type="spellEnd"/>
      <w:r w:rsidRPr="00EE432D">
        <w:t>. Овальная, достаточной ширины глубокая грудь. Шея длинная, мускулистая. Выгл</w:t>
      </w:r>
      <w:r w:rsidRPr="00EE432D">
        <w:t>я</w:t>
      </w:r>
      <w:r w:rsidRPr="00EE432D">
        <w:t>дит сухой.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 xml:space="preserve">У длинных лап отлично выражены скакательные суставы. Шерсть бывает, как </w:t>
      </w:r>
      <w:proofErr w:type="gramStart"/>
      <w:r w:rsidRPr="00EE432D">
        <w:t>с</w:t>
      </w:r>
      <w:proofErr w:type="gramEnd"/>
      <w:r w:rsidRPr="00EE432D">
        <w:t xml:space="preserve"> о</w:t>
      </w:r>
      <w:r w:rsidRPr="00EE432D">
        <w:t>т</w:t>
      </w:r>
      <w:r w:rsidRPr="00EE432D">
        <w:t>личным, так и со слабым подшёрстком. Она тонкая. Представителями этого типа являю</w:t>
      </w:r>
      <w:r w:rsidRPr="00EE432D">
        <w:t>т</w:t>
      </w:r>
      <w:r w:rsidRPr="00EE432D">
        <w:t>ся: колли с лайками, доберманы и иные породы. Современных доберманов заводчики ув</w:t>
      </w:r>
      <w:r w:rsidRPr="00EE432D">
        <w:t>е</w:t>
      </w:r>
      <w:r w:rsidRPr="00EE432D">
        <w:t>ли к крепкому типу.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  <w:outlineLvl w:val="1"/>
        <w:rPr>
          <w:b/>
          <w:bCs/>
          <w:caps/>
        </w:rPr>
      </w:pPr>
      <w:r w:rsidRPr="00EE432D">
        <w:rPr>
          <w:b/>
          <w:bCs/>
          <w:caps/>
          <w:bdr w:val="none" w:sz="0" w:space="0" w:color="auto" w:frame="1"/>
        </w:rPr>
        <w:t xml:space="preserve">О </w:t>
      </w:r>
      <w:r w:rsidR="001C3084" w:rsidRPr="00EE432D">
        <w:rPr>
          <w:b/>
          <w:bCs/>
          <w:bdr w:val="none" w:sz="0" w:space="0" w:color="auto" w:frame="1"/>
        </w:rPr>
        <w:t>нежном типе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 xml:space="preserve">Представителей этого типа считают самыми не жизнестойкими. По темпераменту многие из них холерики. Они </w:t>
      </w:r>
      <w:proofErr w:type="gramStart"/>
      <w:r w:rsidRPr="00EE432D">
        <w:rPr>
          <w:bCs/>
          <w:bdr w:val="none" w:sz="0" w:space="0" w:color="auto" w:frame="1"/>
        </w:rPr>
        <w:t>легко возбудимые</w:t>
      </w:r>
      <w:proofErr w:type="gramEnd"/>
      <w:r w:rsidRPr="00EE432D">
        <w:rPr>
          <w:bCs/>
          <w:bdr w:val="none" w:sz="0" w:space="0" w:color="auto" w:frame="1"/>
        </w:rPr>
        <w:t xml:space="preserve"> и нервные.</w:t>
      </w:r>
      <w:r w:rsidRPr="00EE432D">
        <w:t> Имеют тонкий костяк, со сравнительно слаборазвитыми мускулами.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rPr>
          <w:bCs/>
          <w:bdr w:val="none" w:sz="0" w:space="0" w:color="auto" w:frame="1"/>
        </w:rPr>
        <w:t xml:space="preserve">Питомцы чаще всего с круглой головой, выпуклым лбом. </w:t>
      </w:r>
      <w:proofErr w:type="gramStart"/>
      <w:r w:rsidRPr="00EE432D">
        <w:rPr>
          <w:bCs/>
          <w:bdr w:val="none" w:sz="0" w:space="0" w:color="auto" w:frame="1"/>
        </w:rPr>
        <w:t>Морда</w:t>
      </w:r>
      <w:proofErr w:type="gramEnd"/>
      <w:r w:rsidRPr="00EE432D">
        <w:rPr>
          <w:bCs/>
          <w:bdr w:val="none" w:sz="0" w:space="0" w:color="auto" w:frame="1"/>
        </w:rPr>
        <w:t xml:space="preserve"> узкая и короткая. Навыкате и большие глаза.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lastRenderedPageBreak/>
        <w:t xml:space="preserve">Голова обычно с круглой, выпуклой черепной частью, короткой и узкой </w:t>
      </w:r>
      <w:proofErr w:type="gramStart"/>
      <w:r w:rsidRPr="00EE432D">
        <w:t>мордой</w:t>
      </w:r>
      <w:proofErr w:type="gramEnd"/>
      <w:r w:rsidRPr="00EE432D">
        <w:t>. Есть и сильно укороченные мордочки. У любимцев возникает перекус, зубы могут непр</w:t>
      </w:r>
      <w:r w:rsidRPr="00EE432D">
        <w:t>а</w:t>
      </w:r>
      <w:r w:rsidRPr="00EE432D">
        <w:t>вильно расти, например, в 2 ряда и требуется своевременное удаление молочных. Встр</w:t>
      </w:r>
      <w:r w:rsidRPr="00EE432D">
        <w:t>е</w:t>
      </w:r>
      <w:r w:rsidRPr="00EE432D">
        <w:t>чаются и сдвоенные зубы. Из-за этого у некоторых язык не помещается во рту и собака держит его наружу даже тогда, когда рот закрыт.</w:t>
      </w:r>
    </w:p>
    <w:p w:rsidR="009A14AF" w:rsidRPr="00EE432D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 xml:space="preserve">Шерсть может быть как длинной, так и короткой и даже виться. Подшёрстка нет. Представители породы относящиеся к </w:t>
      </w:r>
      <w:proofErr w:type="gramStart"/>
      <w:r w:rsidRPr="00EE432D">
        <w:t>карликовым</w:t>
      </w:r>
      <w:proofErr w:type="gramEnd"/>
      <w:r w:rsidRPr="00EE432D">
        <w:t>:</w:t>
      </w:r>
    </w:p>
    <w:p w:rsidR="009A14AF" w:rsidRPr="00EE432D" w:rsidRDefault="009A14AF" w:rsidP="009A14AF">
      <w:pPr>
        <w:numPr>
          <w:ilvl w:val="0"/>
          <w:numId w:val="29"/>
        </w:numPr>
        <w:shd w:val="clear" w:color="auto" w:fill="FFFFFF"/>
        <w:ind w:left="0" w:firstLine="709"/>
        <w:jc w:val="both"/>
        <w:textAlignment w:val="baseline"/>
      </w:pPr>
      <w:r w:rsidRPr="00EE432D">
        <w:t>Пинчеры;</w:t>
      </w:r>
    </w:p>
    <w:p w:rsidR="009A14AF" w:rsidRPr="00EE432D" w:rsidRDefault="009A14AF" w:rsidP="009A14AF">
      <w:pPr>
        <w:numPr>
          <w:ilvl w:val="0"/>
          <w:numId w:val="29"/>
        </w:numPr>
        <w:shd w:val="clear" w:color="auto" w:fill="FFFFFF"/>
        <w:ind w:left="0" w:firstLine="709"/>
        <w:jc w:val="both"/>
        <w:textAlignment w:val="baseline"/>
      </w:pPr>
      <w:r w:rsidRPr="00EE432D">
        <w:t>Болонки;</w:t>
      </w:r>
    </w:p>
    <w:p w:rsidR="009A14AF" w:rsidRPr="00EE432D" w:rsidRDefault="009A14AF" w:rsidP="009A14AF">
      <w:pPr>
        <w:numPr>
          <w:ilvl w:val="0"/>
          <w:numId w:val="29"/>
        </w:numPr>
        <w:shd w:val="clear" w:color="auto" w:fill="FFFFFF"/>
        <w:ind w:left="0" w:firstLine="709"/>
        <w:jc w:val="both"/>
        <w:textAlignment w:val="baseline"/>
      </w:pPr>
      <w:r w:rsidRPr="00EE432D">
        <w:t>Терьеры;</w:t>
      </w:r>
    </w:p>
    <w:p w:rsidR="009A14AF" w:rsidRPr="00EE432D" w:rsidRDefault="009A14AF" w:rsidP="009A14AF">
      <w:pPr>
        <w:numPr>
          <w:ilvl w:val="0"/>
          <w:numId w:val="29"/>
        </w:numPr>
        <w:shd w:val="clear" w:color="auto" w:fill="FFFFFF"/>
        <w:ind w:left="0" w:firstLine="709"/>
        <w:jc w:val="both"/>
        <w:textAlignment w:val="baseline"/>
      </w:pPr>
      <w:r w:rsidRPr="00EE432D">
        <w:t>Шпицы;</w:t>
      </w:r>
    </w:p>
    <w:p w:rsidR="009A14AF" w:rsidRPr="00EE432D" w:rsidRDefault="009A14AF" w:rsidP="009A14AF">
      <w:pPr>
        <w:numPr>
          <w:ilvl w:val="0"/>
          <w:numId w:val="29"/>
        </w:numPr>
        <w:shd w:val="clear" w:color="auto" w:fill="FFFFFF"/>
        <w:ind w:left="0" w:firstLine="709"/>
        <w:jc w:val="both"/>
        <w:textAlignment w:val="baseline"/>
      </w:pPr>
      <w:r w:rsidRPr="00EE432D">
        <w:t>Левретки и иные.</w:t>
      </w:r>
    </w:p>
    <w:p w:rsidR="009A14AF" w:rsidRDefault="009A14AF" w:rsidP="009A14AF">
      <w:pPr>
        <w:shd w:val="clear" w:color="auto" w:fill="FFFFFF"/>
        <w:ind w:firstLine="709"/>
        <w:jc w:val="both"/>
        <w:textAlignment w:val="baseline"/>
      </w:pPr>
      <w:r w:rsidRPr="00EE432D">
        <w:t xml:space="preserve">Карликовые породы чаще всего выведены искусственно. </w:t>
      </w:r>
      <w:proofErr w:type="gramStart"/>
      <w:r w:rsidRPr="00EE432D">
        <w:t>К</w:t>
      </w:r>
      <w:proofErr w:type="gramEnd"/>
      <w:r w:rsidRPr="00EE432D">
        <w:t xml:space="preserve"> </w:t>
      </w:r>
      <w:proofErr w:type="gramStart"/>
      <w:r w:rsidRPr="00EE432D">
        <w:t>них</w:t>
      </w:r>
      <w:proofErr w:type="gramEnd"/>
      <w:r w:rsidRPr="00EE432D">
        <w:t xml:space="preserve"> закреплены опред</w:t>
      </w:r>
      <w:r w:rsidRPr="00EE432D">
        <w:t>е</w:t>
      </w:r>
      <w:r w:rsidRPr="00EE432D">
        <w:t xml:space="preserve">лённые анатомические особенности. Например, удлинённое тело и </w:t>
      </w:r>
      <w:proofErr w:type="spellStart"/>
      <w:r w:rsidRPr="00EE432D">
        <w:t>коротколапость</w:t>
      </w:r>
      <w:proofErr w:type="spellEnd"/>
      <w:r w:rsidRPr="00EE432D">
        <w:t xml:space="preserve"> у такс. </w:t>
      </w:r>
    </w:p>
    <w:p w:rsidR="009A14AF" w:rsidRDefault="009A14AF" w:rsidP="009A14AF">
      <w:pPr>
        <w:shd w:val="clear" w:color="auto" w:fill="FFFFFF"/>
        <w:ind w:firstLine="709"/>
        <w:jc w:val="both"/>
        <w:textAlignment w:val="baseline"/>
        <w:rPr>
          <w:b/>
        </w:rPr>
      </w:pPr>
    </w:p>
    <w:p w:rsidR="009A14AF" w:rsidRPr="00542B2F" w:rsidRDefault="009A14AF" w:rsidP="009A14AF">
      <w:pPr>
        <w:shd w:val="clear" w:color="auto" w:fill="FFFFFF"/>
        <w:ind w:firstLine="709"/>
        <w:jc w:val="center"/>
        <w:textAlignment w:val="baseline"/>
        <w:rPr>
          <w:b/>
        </w:rPr>
      </w:pPr>
      <w:r>
        <w:rPr>
          <w:b/>
        </w:rPr>
        <w:t xml:space="preserve">2) </w:t>
      </w:r>
      <w:r w:rsidRPr="00542B2F">
        <w:rPr>
          <w:b/>
        </w:rPr>
        <w:t xml:space="preserve">Экстерьер, интерьер собак </w:t>
      </w:r>
    </w:p>
    <w:p w:rsidR="009A14AF" w:rsidRPr="00542B2F" w:rsidRDefault="009A14AF" w:rsidP="009A14AF">
      <w:pPr>
        <w:shd w:val="clear" w:color="auto" w:fill="FFFFFF"/>
        <w:spacing w:before="225"/>
        <w:ind w:firstLine="709"/>
        <w:jc w:val="both"/>
        <w:rPr>
          <w:color w:val="000000"/>
        </w:rPr>
      </w:pPr>
      <w:r w:rsidRPr="00EE432D">
        <w:rPr>
          <w:b/>
          <w:bCs/>
          <w:iCs/>
          <w:color w:val="000000"/>
        </w:rPr>
        <w:t>Экстерьер</w:t>
      </w:r>
      <w:r w:rsidRPr="00542B2F">
        <w:rPr>
          <w:color w:val="000000"/>
        </w:rPr>
        <w:t> – это внешний вид собаки, выраженный в статях, пропорциях, особе</w:t>
      </w:r>
      <w:r w:rsidRPr="00542B2F">
        <w:rPr>
          <w:color w:val="000000"/>
        </w:rPr>
        <w:t>н</w:t>
      </w:r>
      <w:r w:rsidRPr="00542B2F">
        <w:rPr>
          <w:color w:val="000000"/>
        </w:rPr>
        <w:t>ностях форм сложения, присущих полу, породе, возрасту и типу конституции животного.</w:t>
      </w:r>
    </w:p>
    <w:p w:rsidR="009A14AF" w:rsidRPr="00542B2F" w:rsidRDefault="009A14AF" w:rsidP="009A14AF">
      <w:pPr>
        <w:shd w:val="clear" w:color="auto" w:fill="FFFFFF"/>
        <w:ind w:firstLine="709"/>
        <w:jc w:val="both"/>
        <w:rPr>
          <w:color w:val="000000"/>
        </w:rPr>
      </w:pPr>
      <w:r w:rsidRPr="00542B2F">
        <w:rPr>
          <w:b/>
          <w:bCs/>
          <w:i/>
          <w:iCs/>
          <w:color w:val="000000"/>
        </w:rPr>
        <w:t>Стати </w:t>
      </w:r>
      <w:r w:rsidRPr="00542B2F">
        <w:rPr>
          <w:color w:val="000000"/>
        </w:rPr>
        <w:t>– это отдельные части тела собаки, по которым судят о ее здоровье, выно</w:t>
      </w:r>
      <w:r w:rsidRPr="00542B2F">
        <w:rPr>
          <w:color w:val="000000"/>
        </w:rPr>
        <w:t>с</w:t>
      </w:r>
      <w:r w:rsidRPr="00542B2F">
        <w:rPr>
          <w:color w:val="000000"/>
        </w:rPr>
        <w:t>ливости, крепости телосложения, половой и породной выраженности и, в известной мере, о служебной и племенной ценности животного. При изучении статей отмечают селекц</w:t>
      </w:r>
      <w:r w:rsidRPr="00542B2F">
        <w:rPr>
          <w:color w:val="000000"/>
        </w:rPr>
        <w:t>и</w:t>
      </w:r>
      <w:r w:rsidRPr="00542B2F">
        <w:rPr>
          <w:color w:val="000000"/>
        </w:rPr>
        <w:t>онно-генетические связи внешних форм тела с полезными природными свойствами и служебными качествами собаки. Особенности телосложения определяют по гармоничн</w:t>
      </w:r>
      <w:r w:rsidRPr="00542B2F">
        <w:rPr>
          <w:color w:val="000000"/>
        </w:rPr>
        <w:t>о</w:t>
      </w:r>
      <w:r w:rsidRPr="00542B2F">
        <w:rPr>
          <w:color w:val="000000"/>
        </w:rPr>
        <w:t>сти и пропорциональности сложения, степени развитости костяка и мускулатуры, по р</w:t>
      </w:r>
      <w:r w:rsidRPr="00542B2F">
        <w:rPr>
          <w:color w:val="000000"/>
        </w:rPr>
        <w:t>а</w:t>
      </w:r>
      <w:r w:rsidRPr="00542B2F">
        <w:rPr>
          <w:color w:val="000000"/>
        </w:rPr>
        <w:t>циональности углов соединения отдельных частей тела и суставных сочленений, обесп</w:t>
      </w:r>
      <w:r w:rsidRPr="00542B2F">
        <w:rPr>
          <w:color w:val="000000"/>
        </w:rPr>
        <w:t>е</w:t>
      </w:r>
      <w:r w:rsidRPr="00542B2F">
        <w:rPr>
          <w:color w:val="000000"/>
        </w:rPr>
        <w:t xml:space="preserve">чивающих </w:t>
      </w:r>
      <w:proofErr w:type="spellStart"/>
      <w:r w:rsidRPr="00542B2F">
        <w:rPr>
          <w:color w:val="000000"/>
        </w:rPr>
        <w:t>рессорность</w:t>
      </w:r>
      <w:proofErr w:type="spellEnd"/>
      <w:r w:rsidRPr="00542B2F">
        <w:rPr>
          <w:color w:val="000000"/>
        </w:rPr>
        <w:t>, лучшую подвижность и устойчивость животного с минимальн</w:t>
      </w:r>
      <w:r w:rsidRPr="00542B2F">
        <w:rPr>
          <w:color w:val="000000"/>
        </w:rPr>
        <w:t>ы</w:t>
      </w:r>
      <w:r w:rsidRPr="00542B2F">
        <w:rPr>
          <w:color w:val="000000"/>
        </w:rPr>
        <w:t>ми затратами энергии.</w:t>
      </w:r>
    </w:p>
    <w:p w:rsidR="009A14AF" w:rsidRPr="00542B2F" w:rsidRDefault="009A14AF" w:rsidP="009A14AF">
      <w:pPr>
        <w:shd w:val="clear" w:color="auto" w:fill="FFFFFF"/>
        <w:ind w:firstLine="709"/>
        <w:jc w:val="both"/>
        <w:rPr>
          <w:color w:val="000000"/>
        </w:rPr>
      </w:pPr>
      <w:r w:rsidRPr="00EE432D">
        <w:rPr>
          <w:color w:val="000000"/>
          <w:u w:val="single"/>
        </w:rPr>
        <w:t>Экстерьер определяют наиболее распространенным в собаководстве глазомерным способом, в стойке и в движении животного. Глазомерную оценку дополняют промерами, взвешиванием, а в необходимых случаях фотографированием, киносъемками, видеозап</w:t>
      </w:r>
      <w:r w:rsidRPr="00EE432D">
        <w:rPr>
          <w:color w:val="000000"/>
          <w:u w:val="single"/>
        </w:rPr>
        <w:t>и</w:t>
      </w:r>
      <w:r w:rsidRPr="00EE432D">
        <w:rPr>
          <w:color w:val="000000"/>
          <w:u w:val="single"/>
        </w:rPr>
        <w:t>сями. Осмотр собаки производят с расстояния 4м сбоку, спереди и сзади. Собака должна стоять на горизонтальной площадке и равномерно опираться на все четыре конечности. После общего осмотра оценивают отдельные стати тела в определенной последовательн</w:t>
      </w:r>
      <w:r w:rsidRPr="00EE432D">
        <w:rPr>
          <w:color w:val="000000"/>
          <w:u w:val="single"/>
        </w:rPr>
        <w:t>о</w:t>
      </w:r>
      <w:r w:rsidRPr="00EE432D">
        <w:rPr>
          <w:color w:val="000000"/>
          <w:u w:val="single"/>
        </w:rPr>
        <w:t>сти</w:t>
      </w:r>
      <w:r>
        <w:rPr>
          <w:color w:val="000000"/>
        </w:rPr>
        <w:t>.</w:t>
      </w:r>
    </w:p>
    <w:p w:rsidR="009A14AF" w:rsidRDefault="009A14AF" w:rsidP="009A14AF">
      <w:pPr>
        <w:shd w:val="clear" w:color="auto" w:fill="FFFFFF"/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EE432D">
        <w:rPr>
          <w:b/>
          <w:color w:val="000000"/>
          <w:shd w:val="clear" w:color="auto" w:fill="FFFFFF"/>
        </w:rPr>
        <w:t>Интерьер</w:t>
      </w:r>
      <w:r w:rsidRPr="00542B2F">
        <w:rPr>
          <w:color w:val="000000"/>
          <w:shd w:val="clear" w:color="auto" w:fill="FFFFFF"/>
        </w:rPr>
        <w:t xml:space="preserve"> - совокупность внутренних анатомо-гистологических, физиологических и биологических свойств организма в связи с его конституцией и направлением проду</w:t>
      </w:r>
      <w:r w:rsidRPr="00542B2F">
        <w:rPr>
          <w:color w:val="000000"/>
          <w:shd w:val="clear" w:color="auto" w:fill="FFFFFF"/>
        </w:rPr>
        <w:t>к</w:t>
      </w:r>
      <w:r w:rsidRPr="00542B2F">
        <w:rPr>
          <w:color w:val="000000"/>
          <w:shd w:val="clear" w:color="auto" w:fill="FFFFFF"/>
        </w:rPr>
        <w:t>тивности. </w:t>
      </w:r>
    </w:p>
    <w:p w:rsidR="009A14AF" w:rsidRDefault="009A14AF" w:rsidP="009A14AF">
      <w:pPr>
        <w:shd w:val="clear" w:color="auto" w:fill="FFFFFF"/>
        <w:ind w:firstLine="709"/>
        <w:jc w:val="both"/>
        <w:textAlignment w:val="baseline"/>
        <w:rPr>
          <w:color w:val="000000"/>
          <w:shd w:val="clear" w:color="auto" w:fill="FFFFFF"/>
        </w:rPr>
      </w:pPr>
      <w:r w:rsidRPr="00542B2F">
        <w:rPr>
          <w:color w:val="000000"/>
          <w:shd w:val="clear" w:color="auto" w:fill="FFFFFF"/>
        </w:rPr>
        <w:t xml:space="preserve">Интерьер выражает структурно-функциональное устройство внутренних органов и систем организма, обеспечивающих биологические возможности и жизненную емкость организма. </w:t>
      </w:r>
      <w:r w:rsidRPr="00EE432D">
        <w:rPr>
          <w:color w:val="000000"/>
          <w:u w:val="single"/>
          <w:shd w:val="clear" w:color="auto" w:fill="FFFFFF"/>
        </w:rPr>
        <w:t>Он является составной частью конституции и служит внутренним её выраж</w:t>
      </w:r>
      <w:r w:rsidRPr="00EE432D">
        <w:rPr>
          <w:color w:val="000000"/>
          <w:u w:val="single"/>
          <w:shd w:val="clear" w:color="auto" w:fill="FFFFFF"/>
        </w:rPr>
        <w:t>е</w:t>
      </w:r>
      <w:r w:rsidRPr="00EE432D">
        <w:rPr>
          <w:color w:val="000000"/>
          <w:u w:val="single"/>
          <w:shd w:val="clear" w:color="auto" w:fill="FFFFFF"/>
        </w:rPr>
        <w:t>нием. Интерьер включает такие отличительные признаки, как особенности строения и функции отдельных тканей, органов, систем органов и всего организма в целом.</w:t>
      </w:r>
      <w:r w:rsidRPr="00542B2F">
        <w:rPr>
          <w:color w:val="000000"/>
          <w:shd w:val="clear" w:color="auto" w:fill="FFFFFF"/>
        </w:rPr>
        <w:t xml:space="preserve"> </w:t>
      </w:r>
    </w:p>
    <w:p w:rsidR="009A14AF" w:rsidRPr="00542B2F" w:rsidRDefault="009A14AF" w:rsidP="009A14AF">
      <w:pPr>
        <w:shd w:val="clear" w:color="auto" w:fill="FFFFFF"/>
        <w:ind w:firstLine="709"/>
        <w:jc w:val="both"/>
        <w:textAlignment w:val="baseline"/>
        <w:rPr>
          <w:b/>
          <w:color w:val="444444"/>
        </w:rPr>
      </w:pPr>
      <w:r w:rsidRPr="00542B2F">
        <w:rPr>
          <w:color w:val="000000"/>
          <w:shd w:val="clear" w:color="auto" w:fill="FFFFFF"/>
        </w:rPr>
        <w:t>При определении типа конституции собаки обращают внимание на развитие му</w:t>
      </w:r>
      <w:r w:rsidRPr="00542B2F">
        <w:rPr>
          <w:color w:val="000000"/>
          <w:shd w:val="clear" w:color="auto" w:fill="FFFFFF"/>
        </w:rPr>
        <w:t>с</w:t>
      </w:r>
      <w:r w:rsidRPr="00542B2F">
        <w:rPr>
          <w:color w:val="000000"/>
          <w:shd w:val="clear" w:color="auto" w:fill="FFFFFF"/>
        </w:rPr>
        <w:t>кулатуры, костяка, сухожильно-связочного аппарата, кожи, подкожной клетчатки, нер</w:t>
      </w:r>
      <w:r w:rsidRPr="00542B2F">
        <w:rPr>
          <w:color w:val="000000"/>
          <w:shd w:val="clear" w:color="auto" w:fill="FFFFFF"/>
        </w:rPr>
        <w:t>в</w:t>
      </w:r>
      <w:r w:rsidRPr="00542B2F">
        <w:rPr>
          <w:color w:val="000000"/>
          <w:shd w:val="clear" w:color="auto" w:fill="FFFFFF"/>
        </w:rPr>
        <w:t>ной системы и на сбалансированность гормонального и нервного регулирования обме</w:t>
      </w:r>
      <w:r w:rsidRPr="00542B2F">
        <w:rPr>
          <w:color w:val="000000"/>
          <w:shd w:val="clear" w:color="auto" w:fill="FFFFFF"/>
        </w:rPr>
        <w:t>н</w:t>
      </w:r>
      <w:r w:rsidRPr="00542B2F">
        <w:rPr>
          <w:color w:val="000000"/>
          <w:shd w:val="clear" w:color="auto" w:fill="FFFFFF"/>
        </w:rPr>
        <w:t>ных процессов. По этим признакам и показателям делается оценка животных по интерь</w:t>
      </w:r>
      <w:r w:rsidRPr="00542B2F">
        <w:rPr>
          <w:color w:val="000000"/>
          <w:shd w:val="clear" w:color="auto" w:fill="FFFFFF"/>
        </w:rPr>
        <w:t>е</w:t>
      </w:r>
      <w:r w:rsidRPr="00542B2F">
        <w:rPr>
          <w:color w:val="000000"/>
          <w:shd w:val="clear" w:color="auto" w:fill="FFFFFF"/>
        </w:rPr>
        <w:t>ру, и выделяются основные природные свойства и служебные качества, определяющие тип конституции.</w:t>
      </w:r>
    </w:p>
    <w:p w:rsidR="00FC3C9A" w:rsidRDefault="00FC3C9A" w:rsidP="00FC3C9A">
      <w:pPr>
        <w:spacing w:line="276" w:lineRule="auto"/>
        <w:ind w:firstLine="708"/>
        <w:rPr>
          <w:sz w:val="20"/>
          <w:szCs w:val="20"/>
        </w:rPr>
      </w:pPr>
    </w:p>
    <w:p w:rsidR="00FC3C9A" w:rsidRDefault="00FC3C9A" w:rsidP="00FC3C9A">
      <w:pPr>
        <w:spacing w:line="276" w:lineRule="auto"/>
        <w:ind w:firstLine="708"/>
        <w:rPr>
          <w:sz w:val="20"/>
          <w:szCs w:val="20"/>
        </w:rPr>
      </w:pPr>
    </w:p>
    <w:p w:rsidR="009F1537" w:rsidRPr="00C8445D" w:rsidRDefault="009F1537" w:rsidP="00C8445D">
      <w:pPr>
        <w:shd w:val="clear" w:color="auto" w:fill="FFFFFF"/>
        <w:ind w:right="-284" w:firstLine="709"/>
        <w:jc w:val="both"/>
        <w:rPr>
          <w:color w:val="000000"/>
        </w:rPr>
      </w:pPr>
    </w:p>
    <w:sectPr w:rsidR="009F1537" w:rsidRPr="00C8445D" w:rsidSect="00687D80">
      <w:footerReference w:type="default" r:id="rId8"/>
      <w:pgSz w:w="11906" w:h="16838"/>
      <w:pgMar w:top="1134" w:right="850" w:bottom="89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154" w:rsidRDefault="008B3154">
      <w:r>
        <w:separator/>
      </w:r>
    </w:p>
  </w:endnote>
  <w:endnote w:type="continuationSeparator" w:id="0">
    <w:p w:rsidR="008B3154" w:rsidRDefault="008B3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138142"/>
      <w:docPartObj>
        <w:docPartGallery w:val="Page Numbers (Bottom of Page)"/>
        <w:docPartUnique/>
      </w:docPartObj>
    </w:sdtPr>
    <w:sdtContent>
      <w:p w:rsidR="00687D80" w:rsidRDefault="0038030C">
        <w:pPr>
          <w:pStyle w:val="af"/>
          <w:jc w:val="center"/>
        </w:pPr>
        <w:fldSimple w:instr=" PAGE   \* MERGEFORMAT ">
          <w:r w:rsidR="00C22FFE">
            <w:rPr>
              <w:noProof/>
            </w:rPr>
            <w:t>3</w:t>
          </w:r>
        </w:fldSimple>
      </w:p>
    </w:sdtContent>
  </w:sdt>
  <w:p w:rsidR="00687D80" w:rsidRDefault="00687D80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154" w:rsidRDefault="008B3154">
      <w:r>
        <w:separator/>
      </w:r>
    </w:p>
  </w:footnote>
  <w:footnote w:type="continuationSeparator" w:id="0">
    <w:p w:rsidR="008B3154" w:rsidRDefault="008B31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449F8"/>
    <w:multiLevelType w:val="hybridMultilevel"/>
    <w:tmpl w:val="003200A8"/>
    <w:lvl w:ilvl="0" w:tplc="04190001">
      <w:start w:val="1"/>
      <w:numFmt w:val="bullet"/>
      <w:lvlText w:val=""/>
      <w:lvlJc w:val="left"/>
      <w:pPr>
        <w:tabs>
          <w:tab w:val="num" w:pos="1105"/>
        </w:tabs>
        <w:ind w:left="110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41C50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2">
    <w:nsid w:val="061F75D9"/>
    <w:multiLevelType w:val="hybridMultilevel"/>
    <w:tmpl w:val="B7C224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51044"/>
    <w:multiLevelType w:val="hybridMultilevel"/>
    <w:tmpl w:val="1E92394E"/>
    <w:lvl w:ilvl="0" w:tplc="340877F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4617C6"/>
    <w:multiLevelType w:val="hybridMultilevel"/>
    <w:tmpl w:val="7550208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7C810E0"/>
    <w:multiLevelType w:val="hybridMultilevel"/>
    <w:tmpl w:val="7E2E52E2"/>
    <w:lvl w:ilvl="0" w:tplc="4AE810D0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D225C0B"/>
    <w:multiLevelType w:val="hybridMultilevel"/>
    <w:tmpl w:val="D7485D34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9A4D7C"/>
    <w:multiLevelType w:val="hybridMultilevel"/>
    <w:tmpl w:val="BA98D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ECC36EC"/>
    <w:multiLevelType w:val="hybridMultilevel"/>
    <w:tmpl w:val="98A0BC0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4587674"/>
    <w:multiLevelType w:val="hybridMultilevel"/>
    <w:tmpl w:val="278684E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5F90AA1"/>
    <w:multiLevelType w:val="multilevel"/>
    <w:tmpl w:val="FE22F6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AA0F91"/>
    <w:multiLevelType w:val="multilevel"/>
    <w:tmpl w:val="9EA0E1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D91E4B"/>
    <w:multiLevelType w:val="hybridMultilevel"/>
    <w:tmpl w:val="B7A853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0C359E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4">
    <w:nsid w:val="3B487240"/>
    <w:multiLevelType w:val="hybridMultilevel"/>
    <w:tmpl w:val="77102C98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344DD"/>
    <w:multiLevelType w:val="hybridMultilevel"/>
    <w:tmpl w:val="4A06591C"/>
    <w:lvl w:ilvl="0" w:tplc="0419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162488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7">
    <w:nsid w:val="536E584B"/>
    <w:multiLevelType w:val="hybridMultilevel"/>
    <w:tmpl w:val="8C0E724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34597"/>
    <w:multiLevelType w:val="singleLevel"/>
    <w:tmpl w:val="B16AB0EA"/>
    <w:lvl w:ilvl="0">
      <w:start w:val="1"/>
      <w:numFmt w:val="bullet"/>
      <w:lvlText w:val="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9">
    <w:nsid w:val="57F760F7"/>
    <w:multiLevelType w:val="hybridMultilevel"/>
    <w:tmpl w:val="BE2EA3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1144BE"/>
    <w:multiLevelType w:val="multilevel"/>
    <w:tmpl w:val="CC58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7A7CBE"/>
    <w:multiLevelType w:val="hybridMultilevel"/>
    <w:tmpl w:val="C1FC6472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3CC49D5"/>
    <w:multiLevelType w:val="hybridMultilevel"/>
    <w:tmpl w:val="AE30D4F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A342BF"/>
    <w:multiLevelType w:val="hybridMultilevel"/>
    <w:tmpl w:val="453C8B5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2B4791"/>
    <w:multiLevelType w:val="hybridMultilevel"/>
    <w:tmpl w:val="792614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7B734C7C"/>
    <w:multiLevelType w:val="hybridMultilevel"/>
    <w:tmpl w:val="07AE083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D091315"/>
    <w:multiLevelType w:val="hybridMultilevel"/>
    <w:tmpl w:val="B6E2A672"/>
    <w:lvl w:ilvl="0" w:tplc="04190005">
      <w:start w:val="1"/>
      <w:numFmt w:val="bullet"/>
      <w:lvlText w:val="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8"/>
  </w:num>
  <w:num w:numId="5">
    <w:abstractNumId w:val="13"/>
  </w:num>
  <w:num w:numId="6">
    <w:abstractNumId w:val="1"/>
  </w:num>
  <w:num w:numId="7">
    <w:abstractNumId w:val="16"/>
  </w:num>
  <w:num w:numId="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"/>
  </w:num>
  <w:num w:numId="24">
    <w:abstractNumId w:val="24"/>
  </w:num>
  <w:num w:numId="25">
    <w:abstractNumId w:val="8"/>
  </w:num>
  <w:num w:numId="26">
    <w:abstractNumId w:val="9"/>
  </w:num>
  <w:num w:numId="27">
    <w:abstractNumId w:val="20"/>
  </w:num>
  <w:num w:numId="28">
    <w:abstractNumId w:val="5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AE7"/>
    <w:rsid w:val="00003416"/>
    <w:rsid w:val="000415C2"/>
    <w:rsid w:val="0006383D"/>
    <w:rsid w:val="0007396B"/>
    <w:rsid w:val="000B7EF4"/>
    <w:rsid w:val="000C7BA5"/>
    <w:rsid w:val="000E69BF"/>
    <w:rsid w:val="00130E4C"/>
    <w:rsid w:val="0014542E"/>
    <w:rsid w:val="00165901"/>
    <w:rsid w:val="0016660C"/>
    <w:rsid w:val="00184A7F"/>
    <w:rsid w:val="00194D43"/>
    <w:rsid w:val="001A7B4B"/>
    <w:rsid w:val="001B7B75"/>
    <w:rsid w:val="001C3084"/>
    <w:rsid w:val="001F5280"/>
    <w:rsid w:val="00211BD3"/>
    <w:rsid w:val="00292D16"/>
    <w:rsid w:val="002B796F"/>
    <w:rsid w:val="002C2ECF"/>
    <w:rsid w:val="002F111D"/>
    <w:rsid w:val="003101B5"/>
    <w:rsid w:val="00331F78"/>
    <w:rsid w:val="0038030C"/>
    <w:rsid w:val="003938F8"/>
    <w:rsid w:val="00395D62"/>
    <w:rsid w:val="00395DB3"/>
    <w:rsid w:val="003E791E"/>
    <w:rsid w:val="004008E3"/>
    <w:rsid w:val="004009F3"/>
    <w:rsid w:val="00407048"/>
    <w:rsid w:val="004310BB"/>
    <w:rsid w:val="0044033A"/>
    <w:rsid w:val="00482367"/>
    <w:rsid w:val="004825EF"/>
    <w:rsid w:val="004A2EF4"/>
    <w:rsid w:val="004A7FA1"/>
    <w:rsid w:val="004D2494"/>
    <w:rsid w:val="004F58E2"/>
    <w:rsid w:val="005C57B9"/>
    <w:rsid w:val="0066098B"/>
    <w:rsid w:val="0067710D"/>
    <w:rsid w:val="00682FC2"/>
    <w:rsid w:val="00687D80"/>
    <w:rsid w:val="00692124"/>
    <w:rsid w:val="006B2867"/>
    <w:rsid w:val="006E433B"/>
    <w:rsid w:val="007541B2"/>
    <w:rsid w:val="00762AE7"/>
    <w:rsid w:val="00766ED9"/>
    <w:rsid w:val="0079169F"/>
    <w:rsid w:val="007C2FCC"/>
    <w:rsid w:val="007E4572"/>
    <w:rsid w:val="007F7C5A"/>
    <w:rsid w:val="00876C3C"/>
    <w:rsid w:val="008B3154"/>
    <w:rsid w:val="008B75F0"/>
    <w:rsid w:val="008D58D3"/>
    <w:rsid w:val="0093766D"/>
    <w:rsid w:val="009635E8"/>
    <w:rsid w:val="009A14AF"/>
    <w:rsid w:val="009F1537"/>
    <w:rsid w:val="00A5395B"/>
    <w:rsid w:val="00AB6663"/>
    <w:rsid w:val="00AE6F3B"/>
    <w:rsid w:val="00B059F1"/>
    <w:rsid w:val="00B151E3"/>
    <w:rsid w:val="00B542CF"/>
    <w:rsid w:val="00B770C1"/>
    <w:rsid w:val="00B8587D"/>
    <w:rsid w:val="00B86E1C"/>
    <w:rsid w:val="00B87293"/>
    <w:rsid w:val="00BC648A"/>
    <w:rsid w:val="00BD0CED"/>
    <w:rsid w:val="00C22FFE"/>
    <w:rsid w:val="00C40114"/>
    <w:rsid w:val="00C8445D"/>
    <w:rsid w:val="00CA7C81"/>
    <w:rsid w:val="00CB049A"/>
    <w:rsid w:val="00CD0860"/>
    <w:rsid w:val="00CD31A3"/>
    <w:rsid w:val="00D26532"/>
    <w:rsid w:val="00D27165"/>
    <w:rsid w:val="00D30968"/>
    <w:rsid w:val="00D4173D"/>
    <w:rsid w:val="00D7459F"/>
    <w:rsid w:val="00D74B92"/>
    <w:rsid w:val="00DA1639"/>
    <w:rsid w:val="00DB65A6"/>
    <w:rsid w:val="00DC106B"/>
    <w:rsid w:val="00E048C5"/>
    <w:rsid w:val="00E07E0A"/>
    <w:rsid w:val="00E16D96"/>
    <w:rsid w:val="00E3041A"/>
    <w:rsid w:val="00E45E99"/>
    <w:rsid w:val="00E77BE8"/>
    <w:rsid w:val="00E81B6D"/>
    <w:rsid w:val="00F20D67"/>
    <w:rsid w:val="00F232DA"/>
    <w:rsid w:val="00F24D3A"/>
    <w:rsid w:val="00F93943"/>
    <w:rsid w:val="00F97A88"/>
    <w:rsid w:val="00FA15B9"/>
    <w:rsid w:val="00FA27E5"/>
    <w:rsid w:val="00FC3C9A"/>
    <w:rsid w:val="00FF2F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57B9"/>
    <w:rPr>
      <w:sz w:val="24"/>
      <w:szCs w:val="24"/>
    </w:rPr>
  </w:style>
  <w:style w:type="paragraph" w:styleId="2">
    <w:name w:val="heading 2"/>
    <w:basedOn w:val="a"/>
    <w:qFormat/>
    <w:rsid w:val="00395D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qFormat/>
    <w:rsid w:val="00395DB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62AE7"/>
  </w:style>
  <w:style w:type="paragraph" w:styleId="a3">
    <w:name w:val="Normal (Web)"/>
    <w:aliases w:val="Обычный (Web)"/>
    <w:basedOn w:val="a"/>
    <w:uiPriority w:val="99"/>
    <w:qFormat/>
    <w:rsid w:val="00CB049A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rsid w:val="00395DB3"/>
    <w:rPr>
      <w:color w:val="0000FF"/>
      <w:u w:val="single"/>
    </w:rPr>
  </w:style>
  <w:style w:type="character" w:customStyle="1" w:styleId="mw-headline">
    <w:name w:val="mw-headline"/>
    <w:basedOn w:val="a0"/>
    <w:rsid w:val="00395DB3"/>
  </w:style>
  <w:style w:type="character" w:customStyle="1" w:styleId="mw-editsectionmw-editsection-expanded">
    <w:name w:val="mw-editsection mw-editsection-expanded"/>
    <w:basedOn w:val="a0"/>
    <w:rsid w:val="00395DB3"/>
  </w:style>
  <w:style w:type="character" w:customStyle="1" w:styleId="mw-editsection-bracket">
    <w:name w:val="mw-editsection-bracket"/>
    <w:basedOn w:val="a0"/>
    <w:rsid w:val="00395DB3"/>
  </w:style>
  <w:style w:type="character" w:customStyle="1" w:styleId="mw-editsection-divider">
    <w:name w:val="mw-editsection-divider"/>
    <w:basedOn w:val="a0"/>
    <w:rsid w:val="00395DB3"/>
  </w:style>
  <w:style w:type="paragraph" w:styleId="a5">
    <w:name w:val="footnote text"/>
    <w:basedOn w:val="a"/>
    <w:semiHidden/>
    <w:rsid w:val="009635E8"/>
    <w:rPr>
      <w:sz w:val="20"/>
      <w:szCs w:val="20"/>
    </w:rPr>
  </w:style>
  <w:style w:type="paragraph" w:customStyle="1" w:styleId="ConsPlusNormal">
    <w:name w:val="ConsPlusNormal"/>
    <w:rsid w:val="009635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footnote reference"/>
    <w:basedOn w:val="a0"/>
    <w:semiHidden/>
    <w:rsid w:val="009635E8"/>
    <w:rPr>
      <w:vertAlign w:val="superscript"/>
    </w:rPr>
  </w:style>
  <w:style w:type="character" w:styleId="a7">
    <w:name w:val="Subtle Emphasis"/>
    <w:basedOn w:val="a0"/>
    <w:uiPriority w:val="19"/>
    <w:qFormat/>
    <w:rsid w:val="00687D80"/>
    <w:rPr>
      <w:i/>
      <w:iCs/>
      <w:color w:val="808080" w:themeColor="text1" w:themeTint="7F"/>
    </w:rPr>
  </w:style>
  <w:style w:type="paragraph" w:styleId="a8">
    <w:name w:val="Balloon Text"/>
    <w:basedOn w:val="a"/>
    <w:link w:val="a9"/>
    <w:rsid w:val="00687D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687D80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687D80"/>
    <w:rPr>
      <w:b/>
      <w:bCs/>
    </w:rPr>
  </w:style>
  <w:style w:type="character" w:styleId="ab">
    <w:name w:val="Intense Emphasis"/>
    <w:basedOn w:val="a0"/>
    <w:uiPriority w:val="21"/>
    <w:qFormat/>
    <w:rsid w:val="00687D80"/>
    <w:rPr>
      <w:b/>
      <w:bCs/>
      <w:i/>
      <w:iCs/>
      <w:color w:val="4472C4" w:themeColor="accent1"/>
    </w:rPr>
  </w:style>
  <w:style w:type="character" w:styleId="ac">
    <w:name w:val="Emphasis"/>
    <w:basedOn w:val="a0"/>
    <w:qFormat/>
    <w:rsid w:val="00687D80"/>
    <w:rPr>
      <w:i/>
      <w:iCs/>
    </w:rPr>
  </w:style>
  <w:style w:type="paragraph" w:styleId="ad">
    <w:name w:val="header"/>
    <w:basedOn w:val="a"/>
    <w:link w:val="ae"/>
    <w:rsid w:val="00687D8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687D80"/>
    <w:rPr>
      <w:sz w:val="24"/>
      <w:szCs w:val="24"/>
    </w:rPr>
  </w:style>
  <w:style w:type="paragraph" w:styleId="af">
    <w:name w:val="footer"/>
    <w:basedOn w:val="a"/>
    <w:link w:val="af0"/>
    <w:uiPriority w:val="99"/>
    <w:rsid w:val="00687D8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87D80"/>
    <w:rPr>
      <w:sz w:val="24"/>
      <w:szCs w:val="24"/>
    </w:rPr>
  </w:style>
  <w:style w:type="paragraph" w:styleId="af1">
    <w:name w:val="List Paragraph"/>
    <w:basedOn w:val="a"/>
    <w:uiPriority w:val="34"/>
    <w:qFormat/>
    <w:rsid w:val="006609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1372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ОСНОВНЫЕ ТЕОРИИ ПРОИСХОЖДЕНИЯ ГОСУДАРСТВА И ПРАВА</vt:lpstr>
    </vt:vector>
  </TitlesOfParts>
  <Company>AAT</Company>
  <LinksUpToDate>false</LinksUpToDate>
  <CharactersWithSpaces>9177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ОСНОВНЫЕ ТЕОРИИ ПРОИСХОЖДЕНИЯ ГОСУДАРСТВА И ПРАВА</dc:title>
  <dc:creator>User</dc:creator>
  <cp:lastModifiedBy>Насекина</cp:lastModifiedBy>
  <cp:revision>5</cp:revision>
  <dcterms:created xsi:type="dcterms:W3CDTF">2023-10-16T12:51:00Z</dcterms:created>
  <dcterms:modified xsi:type="dcterms:W3CDTF">2023-10-16T12:55:00Z</dcterms:modified>
</cp:coreProperties>
</file>