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A1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2493010</wp:posOffset>
            </wp:positionH>
            <wp:positionV relativeFrom="paragraph">
              <wp:posOffset>-330200</wp:posOffset>
            </wp:positionV>
            <wp:extent cx="1605915" cy="1073150"/>
            <wp:effectExtent l="0" t="0" r="0" b="0"/>
            <wp:wrapNone/>
            <wp:docPr id="3" name="Рисунок 2" descr="Логотип с названием - зеле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оготип с названием - зелены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15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02AA1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02AA1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02AA1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02AA1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02AA1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808080" w:themeColor="background1" w:themeShade="80"/>
          <w:sz w:val="16"/>
          <w:szCs w:val="16"/>
          <w:lang w:val="en-US"/>
        </w:rPr>
      </w:pPr>
    </w:p>
    <w:p w:rsidR="00C02AA1" w:rsidRPr="006F46AE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МИНИСТЕРСТВО ОБРАЗОВАНИЯ АРХАНГЕЛЬСКОЙ ОБЛАСТИ</w:t>
      </w:r>
    </w:p>
    <w:p w:rsidR="00C02AA1" w:rsidRPr="006F46AE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 xml:space="preserve">государственное бюджетное профессиональное образовательное учреждение </w:t>
      </w:r>
    </w:p>
    <w:p w:rsidR="00C02AA1" w:rsidRPr="006F46AE" w:rsidRDefault="00C02AA1" w:rsidP="00C02AA1">
      <w:pPr>
        <w:spacing w:after="0" w:line="240" w:lineRule="auto"/>
        <w:jc w:val="center"/>
        <w:rPr>
          <w:rFonts w:ascii="Times New Roman" w:hAnsi="Times New Roman" w:cs="Times New Roman"/>
          <w:color w:val="595959" w:themeColor="text1" w:themeTint="A6"/>
          <w:sz w:val="16"/>
          <w:szCs w:val="16"/>
        </w:rPr>
      </w:pPr>
      <w:r w:rsidRPr="006F46AE">
        <w:rPr>
          <w:rFonts w:ascii="Times New Roman" w:hAnsi="Times New Roman" w:cs="Times New Roman"/>
          <w:color w:val="595959" w:themeColor="text1" w:themeTint="A6"/>
          <w:sz w:val="16"/>
          <w:szCs w:val="16"/>
        </w:rPr>
        <w:t>Архангельской области «Архангельский государственный многопрофильный колледж»</w:t>
      </w:r>
    </w:p>
    <w:p w:rsidR="00C02AA1" w:rsidRPr="00E97D6C" w:rsidRDefault="00C02AA1" w:rsidP="00C02AA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2AA1" w:rsidRDefault="00C02AA1" w:rsidP="00DA09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ГИГИЕНА КОРМЛЕНИЯ СОБАК</w:t>
      </w:r>
    </w:p>
    <w:p w:rsidR="00975C24" w:rsidRDefault="00DA099B" w:rsidP="00DA09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099B">
        <w:rPr>
          <w:rFonts w:ascii="Times New Roman" w:hAnsi="Times New Roman" w:cs="Times New Roman"/>
          <w:b/>
          <w:bCs/>
          <w:sz w:val="28"/>
          <w:szCs w:val="28"/>
        </w:rPr>
        <w:t>Значение кормления</w:t>
      </w:r>
    </w:p>
    <w:p w:rsidR="00DA099B" w:rsidRDefault="00DA099B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A099B">
        <w:rPr>
          <w:rFonts w:ascii="Times New Roman" w:hAnsi="Times New Roman" w:cs="Times New Roman"/>
          <w:sz w:val="28"/>
          <w:szCs w:val="28"/>
        </w:rPr>
        <w:t xml:space="preserve">Одним из главных условий, способствующих поддержанию здоровья животных, является кормление. Все живые организмы связаны с внешней средой посредством пищи. Без нее невозможен обмен веществ и, жизнь. Около 70% всех незаразных заболеваний являются заболеваниями органов пищеварения. Кормление должно быть полноценным, т.е. удовлетворяющим все потребности животного в энергии, питательных и биологически активных веществах. </w:t>
      </w:r>
    </w:p>
    <w:p w:rsidR="00DA099B" w:rsidRPr="00DA099B" w:rsidRDefault="00DA099B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99B">
        <w:rPr>
          <w:rFonts w:ascii="Times New Roman" w:hAnsi="Times New Roman" w:cs="Times New Roman"/>
          <w:sz w:val="28"/>
          <w:szCs w:val="28"/>
        </w:rPr>
        <w:t xml:space="preserve">        Из условий жизни собак кормление является важнейшим фактором функциональной и морфологической изменчивости. Характер кормления влияет, прежде всего, на пищеварительную систему, работа которой связана с пер</w:t>
      </w:r>
      <w:r w:rsidR="00C27C72">
        <w:rPr>
          <w:rFonts w:ascii="Times New Roman" w:hAnsi="Times New Roman" w:cs="Times New Roman"/>
          <w:sz w:val="28"/>
          <w:szCs w:val="28"/>
        </w:rPr>
        <w:t xml:space="preserve">еработкой и усвоением корма, и </w:t>
      </w:r>
      <w:r w:rsidRPr="00DA099B">
        <w:rPr>
          <w:rFonts w:ascii="Times New Roman" w:hAnsi="Times New Roman" w:cs="Times New Roman"/>
          <w:sz w:val="28"/>
          <w:szCs w:val="28"/>
        </w:rPr>
        <w:t>на весь организм собаки в целом.</w:t>
      </w:r>
    </w:p>
    <w:p w:rsidR="00DA099B" w:rsidRDefault="00DA099B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099B">
        <w:rPr>
          <w:rFonts w:ascii="Times New Roman" w:hAnsi="Times New Roman" w:cs="Times New Roman"/>
          <w:sz w:val="28"/>
          <w:szCs w:val="28"/>
        </w:rPr>
        <w:t xml:space="preserve">        Кормление оказывает решающее влияние на здоровье собак: заболевания органов пищеварения и смертность от незаразных болезней (доходит до 40 %) у собак чаще всего возникают из-за неправильного кормления.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Полноценное кормление доброкачественными кормами - один из решающих факторов, предупреждающих заболевания животных.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Кормление определяет скорость роста и развития собак. Неправильное кормление растущих собак сказывается отрицательно не только на их массе и росте, но и отражается на телосложении животных. При неправильном питании собаки вырастают плоскими, </w:t>
      </w:r>
      <w:proofErr w:type="spellStart"/>
      <w:r w:rsidRPr="00C27C72">
        <w:rPr>
          <w:rFonts w:ascii="Times New Roman" w:hAnsi="Times New Roman" w:cs="Times New Roman"/>
          <w:sz w:val="28"/>
          <w:szCs w:val="28"/>
        </w:rPr>
        <w:t>высоконогими</w:t>
      </w:r>
      <w:proofErr w:type="spellEnd"/>
      <w:r w:rsidRPr="00C27C72">
        <w:rPr>
          <w:rFonts w:ascii="Times New Roman" w:hAnsi="Times New Roman" w:cs="Times New Roman"/>
          <w:sz w:val="28"/>
          <w:szCs w:val="28"/>
        </w:rPr>
        <w:t>, с неправильной линией спины, часто с отвислым брюхом и сильно развитой средней частью туловища.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 В зависимости от питания находятся и воспроизводительные способности собак. Неправильное кормление племенных собак отрицательным образом сказывается на количестве и качестве половых клеток, эмбриональном развитии и качестве приплода. Неправильное кормление понижает способность к оплодотворению и часто является причиной рождения слабого, нежизнеспособного потомства.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Огромную роль правильное кормление собак играет в племенном деле, в поддержании и совершенствовании существующих и в создании новых пород и типов собак. Несбалансированное кормление ухудшает не только </w:t>
      </w:r>
      <w:r w:rsidRPr="00C27C72">
        <w:rPr>
          <w:rFonts w:ascii="Times New Roman" w:hAnsi="Times New Roman" w:cs="Times New Roman"/>
          <w:sz w:val="28"/>
          <w:szCs w:val="28"/>
        </w:rPr>
        <w:lastRenderedPageBreak/>
        <w:t>самих животных, но и сказывается на качестве потомства, то есть изменяет наследственность.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Таким образом, организовать правильное кормление собак возможно лишь при регулировании количества и качества даваемого корма в соответствии с физиологическими потребностями животных, то есть при нормированном кормлении.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 Нормированное кормление в то же время должно быть полноценным (с учетом качества питательных веществ в корме), сбалансированным (с учетом взаимодействия отдельных питательных веществ в корме и организме) и рациональным (с учетом правильного расходования кормовых продуктов при составлении рационов). Как недостаточное, так и избыточное питание собак вредно и убыточно.</w:t>
      </w:r>
    </w:p>
    <w:p w:rsid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C72">
        <w:rPr>
          <w:rFonts w:ascii="Times New Roman" w:hAnsi="Times New Roman" w:cs="Times New Roman"/>
          <w:b/>
          <w:bCs/>
          <w:sz w:val="28"/>
          <w:szCs w:val="28"/>
        </w:rPr>
        <w:t>Правила кормления собак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>1.      Давайте собаке достаточное количество воды. В миске для собаки должна быть всегда свежая питьевая вода, которую необходимо часто менять. Среднее потребление воды собакой составляет 60 мл в сутки на 1кг веса животного. У щенков, кормящих сук, рабочих собак, а также в жаркую погоду количество потребляемой воды превышает указанную норму.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2.      Переводить собаку на новый корм постепенно.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Переход животного от одного корма к другому необходимо осуществлять постепенно, в течение одной недели, чтобы за это время собака адаптировалась к вкусу нового корма, а ее организм — к его перевариванию и усвоению.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C27C72">
        <w:rPr>
          <w:rFonts w:ascii="Times New Roman" w:hAnsi="Times New Roman" w:cs="Times New Roman"/>
          <w:b/>
          <w:bCs/>
          <w:sz w:val="28"/>
          <w:szCs w:val="28"/>
        </w:rPr>
        <w:t>ост</w:t>
      </w:r>
      <w:r>
        <w:rPr>
          <w:rFonts w:ascii="Times New Roman" w:hAnsi="Times New Roman" w:cs="Times New Roman"/>
          <w:b/>
          <w:bCs/>
          <w:sz w:val="28"/>
          <w:szCs w:val="28"/>
        </w:rPr>
        <w:t>епенный переход на новый корм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- 1-2день: даем 75% прежнего корма и 25% нового.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- 3-4: день: 50% прежнего корма и 50% нового.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- 5-6день: 25% прежнего корма и 75% нового. </w:t>
      </w:r>
    </w:p>
    <w:p w:rsid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- последний день: 100% нового корма.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3. Контролировать количество потребляемого корма.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 Количество корма зависит от его калорийности и энергетических потребностей собаки. Порции следует каждый раз взвешивать, чтобы избежать ожирения. Необходимо также контролировать вес собаки и в зависимости от его изменений менять количество корма.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4. Кормить собаку сбалансированным кормом.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 Независимо от того, даете вы корм домашнего приготовления или промышленного, в нем должны содержаться все необходимые ингредиенты в количестве и пропорциях, соответствующих размеру собаки (крупные, </w:t>
      </w:r>
      <w:r w:rsidRPr="00C27C72">
        <w:rPr>
          <w:rFonts w:ascii="Times New Roman" w:hAnsi="Times New Roman" w:cs="Times New Roman"/>
          <w:sz w:val="28"/>
          <w:szCs w:val="28"/>
        </w:rPr>
        <w:lastRenderedPageBreak/>
        <w:t>мелкие и средние породы), ее физиологическому состоянию (поддержание организма, племенная, спортивная собака)</w:t>
      </w:r>
      <w:proofErr w:type="gramStart"/>
      <w:r w:rsidRPr="00C27C72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C27C72">
        <w:rPr>
          <w:rFonts w:ascii="Times New Roman" w:hAnsi="Times New Roman" w:cs="Times New Roman"/>
          <w:sz w:val="28"/>
          <w:szCs w:val="28"/>
        </w:rPr>
        <w:t>озрасту (щенок, взрослая или старая собака) и наличию у нее тех или иных патологий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5. Тщательно выбирать корм для собаки. </w:t>
      </w:r>
    </w:p>
    <w:p w:rsid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 Выбрать корм непросто. В первую очередь следует учитывать сбалансированность рациона. При выборе оптимального кормового продукта нужно руководствоваться тремя критериями: возраст (щенок, взрослая, зрелая или старая собака),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C72">
        <w:rPr>
          <w:rFonts w:ascii="Times New Roman" w:hAnsi="Times New Roman" w:cs="Times New Roman"/>
          <w:sz w:val="28"/>
          <w:szCs w:val="28"/>
        </w:rPr>
        <w:t xml:space="preserve">уровень ее физической активности и размеры (малые, средние, крупные). От правильно подобранного корма зависит вес собаки, качество ее шерсти и фекалий, аппетит и поведение.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>6. В случае применения промышленного корма следует соблюдать все инструкции производителя. Если собака ест домашний корм, ни в коем случае не следует ей давать остатки со стола, сладости, сахар, пироги, шоколад (они очень вредны для ее здоровья).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7C72">
        <w:rPr>
          <w:rFonts w:ascii="Times New Roman" w:hAnsi="Times New Roman" w:cs="Times New Roman"/>
          <w:sz w:val="28"/>
          <w:szCs w:val="28"/>
        </w:rPr>
        <w:t xml:space="preserve">Собака не человек, и не нужно кормить ее, как человека. Существуют принципиальные лакомства для собак, которые можно использовать как угощение, но их количество не должно превышать 10% ежедневной потребности собаки в энергии. </w:t>
      </w:r>
    </w:p>
    <w:p w:rsidR="00C27C72" w:rsidRP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7. Соблюдать гигиену кормления. </w:t>
      </w:r>
    </w:p>
    <w:p w:rsid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C72">
        <w:rPr>
          <w:rFonts w:ascii="Times New Roman" w:hAnsi="Times New Roman" w:cs="Times New Roman"/>
          <w:sz w:val="28"/>
          <w:szCs w:val="28"/>
        </w:rPr>
        <w:t xml:space="preserve">        Открытые консервы, свежий и размороженный корм следует хранить в холодном месте, а сухой корм -в упаковке и в сухом месте. Если собака не полностью съела корм, то остатки следует убрать. Миску собаки следует мыть каждый день. </w:t>
      </w:r>
    </w:p>
    <w:p w:rsidR="00C27C72" w:rsidRDefault="00C27C72" w:rsidP="00C02AA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27C72">
        <w:rPr>
          <w:rFonts w:ascii="Times New Roman" w:hAnsi="Times New Roman" w:cs="Times New Roman"/>
          <w:b/>
          <w:bCs/>
          <w:sz w:val="28"/>
          <w:szCs w:val="28"/>
        </w:rPr>
        <w:t>Техника кормления</w:t>
      </w:r>
    </w:p>
    <w:p w:rsidR="00230005" w:rsidRDefault="00230005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Кормить взрослых</w:t>
      </w:r>
      <w:r w:rsidRPr="00230005">
        <w:rPr>
          <w:rFonts w:ascii="Times New Roman" w:hAnsi="Times New Roman" w:cs="Times New Roman"/>
          <w:sz w:val="28"/>
          <w:szCs w:val="28"/>
        </w:rPr>
        <w:t xml:space="preserve"> собак необходимо 1-2 раза в сутки, в зависимости от типа кормления. Слишком частое кормл</w:t>
      </w:r>
      <w:r>
        <w:rPr>
          <w:rFonts w:ascii="Times New Roman" w:hAnsi="Times New Roman" w:cs="Times New Roman"/>
          <w:sz w:val="28"/>
          <w:szCs w:val="28"/>
        </w:rPr>
        <w:t>ение не физиологично для псовых</w:t>
      </w:r>
      <w:r w:rsidRPr="00230005">
        <w:rPr>
          <w:rFonts w:ascii="Times New Roman" w:hAnsi="Times New Roman" w:cs="Times New Roman"/>
          <w:sz w:val="28"/>
          <w:szCs w:val="28"/>
        </w:rPr>
        <w:t>;</w:t>
      </w:r>
    </w:p>
    <w:p w:rsidR="00230005" w:rsidRDefault="00230005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0005">
        <w:rPr>
          <w:rFonts w:ascii="Times New Roman" w:hAnsi="Times New Roman" w:cs="Times New Roman"/>
          <w:sz w:val="28"/>
          <w:szCs w:val="28"/>
        </w:rPr>
        <w:t xml:space="preserve"> - Принято соблюдать режим кормления, т.е. в одно и тоже время. </w:t>
      </w:r>
    </w:p>
    <w:p w:rsidR="00A9083D" w:rsidRPr="00A9083D" w:rsidRDefault="00A9083D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9083D">
        <w:rPr>
          <w:rFonts w:ascii="Times New Roman" w:hAnsi="Times New Roman" w:cs="Times New Roman"/>
          <w:sz w:val="28"/>
          <w:szCs w:val="28"/>
        </w:rPr>
        <w:t>Кормить собак следует за два часа до или после</w:t>
      </w:r>
      <w:r>
        <w:rPr>
          <w:rFonts w:ascii="Times New Roman" w:hAnsi="Times New Roman" w:cs="Times New Roman"/>
          <w:sz w:val="28"/>
          <w:szCs w:val="28"/>
        </w:rPr>
        <w:t xml:space="preserve"> работы</w:t>
      </w:r>
      <w:r w:rsidRPr="00A90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9083D">
        <w:rPr>
          <w:rFonts w:ascii="Times New Roman" w:hAnsi="Times New Roman" w:cs="Times New Roman"/>
          <w:sz w:val="28"/>
          <w:szCs w:val="28"/>
        </w:rPr>
        <w:t>прогулки</w:t>
      </w:r>
      <w:r>
        <w:rPr>
          <w:rFonts w:ascii="Times New Roman" w:hAnsi="Times New Roman" w:cs="Times New Roman"/>
          <w:sz w:val="28"/>
          <w:szCs w:val="28"/>
        </w:rPr>
        <w:t>), что</w:t>
      </w:r>
      <w:bookmarkStart w:id="0" w:name="_GoBack"/>
      <w:bookmarkEnd w:id="0"/>
      <w:r w:rsidRPr="00A9083D">
        <w:rPr>
          <w:rFonts w:ascii="Times New Roman" w:hAnsi="Times New Roman" w:cs="Times New Roman"/>
          <w:sz w:val="28"/>
          <w:szCs w:val="28"/>
        </w:rPr>
        <w:t>бы избежать заворота желудка или кишечника!</w:t>
      </w:r>
    </w:p>
    <w:p w:rsidR="00A9083D" w:rsidRPr="00230005" w:rsidRDefault="00A9083D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005" w:rsidRPr="00230005" w:rsidRDefault="00230005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005" w:rsidRPr="00230005" w:rsidRDefault="00230005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0005" w:rsidRPr="00C27C72" w:rsidRDefault="00230005" w:rsidP="00C02AA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7C72" w:rsidRPr="00C27C72" w:rsidRDefault="00C27C72" w:rsidP="00C27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7C72" w:rsidRPr="00C27C72" w:rsidRDefault="00C27C72" w:rsidP="00C27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27C72" w:rsidRPr="00DA099B" w:rsidRDefault="00C27C72" w:rsidP="00C27C7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99B" w:rsidRPr="00DA099B" w:rsidRDefault="00DA099B" w:rsidP="00DA09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099B" w:rsidRPr="00DA099B" w:rsidRDefault="00DA099B" w:rsidP="00DA099B">
      <w:pPr>
        <w:ind w:left="-170"/>
        <w:rPr>
          <w:rFonts w:ascii="Times New Roman" w:hAnsi="Times New Roman" w:cs="Times New Roman"/>
          <w:sz w:val="28"/>
          <w:szCs w:val="28"/>
        </w:rPr>
      </w:pPr>
    </w:p>
    <w:sectPr w:rsidR="00DA099B" w:rsidRPr="00DA099B" w:rsidSect="00AF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A56670"/>
    <w:rsid w:val="00230005"/>
    <w:rsid w:val="00975C24"/>
    <w:rsid w:val="00A56670"/>
    <w:rsid w:val="00A9083D"/>
    <w:rsid w:val="00AF082E"/>
    <w:rsid w:val="00C02AA1"/>
    <w:rsid w:val="00C27C72"/>
    <w:rsid w:val="00DA0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8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00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3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752</Words>
  <Characters>5327</Characters>
  <Application>Microsoft Office Word</Application>
  <DocSecurity>0</DocSecurity>
  <Lines>133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Христин</dc:creator>
  <cp:keywords/>
  <dc:description/>
  <cp:lastModifiedBy>Пользователь Windows</cp:lastModifiedBy>
  <cp:revision>4</cp:revision>
  <dcterms:created xsi:type="dcterms:W3CDTF">2023-03-28T18:17:00Z</dcterms:created>
  <dcterms:modified xsi:type="dcterms:W3CDTF">2023-04-09T21:00:00Z</dcterms:modified>
</cp:coreProperties>
</file>