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AE" w:rsidRDefault="005C515E" w:rsidP="00FC14CD">
      <w:pPr>
        <w:pStyle w:val="1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.65pt;margin-top:-19.75pt;width:126.45pt;height:84.5pt;z-index:251660288">
            <v:imagedata r:id="rId8" o:title="Логотип с названием - зеленый"/>
          </v:shape>
        </w:pic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406DC5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6F46AE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FC14CD" w:rsidRPr="006F46AE" w:rsidRDefault="00FC14CD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6F46AE" w:rsidRPr="00FC14CD" w:rsidRDefault="00FC14CD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CD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963418">
        <w:rPr>
          <w:rFonts w:ascii="Times New Roman" w:hAnsi="Times New Roman" w:cs="Times New Roman"/>
          <w:b/>
          <w:sz w:val="24"/>
          <w:szCs w:val="24"/>
        </w:rPr>
        <w:t>2</w:t>
      </w:r>
      <w:r w:rsidRPr="00FC14CD">
        <w:rPr>
          <w:rFonts w:ascii="Times New Roman" w:hAnsi="Times New Roman" w:cs="Times New Roman"/>
          <w:b/>
          <w:sz w:val="24"/>
          <w:szCs w:val="24"/>
        </w:rPr>
        <w:t xml:space="preserve">. Социальная </w:t>
      </w:r>
      <w:r w:rsidR="00963418">
        <w:rPr>
          <w:rFonts w:ascii="Times New Roman" w:hAnsi="Times New Roman" w:cs="Times New Roman"/>
          <w:b/>
          <w:sz w:val="24"/>
          <w:szCs w:val="24"/>
        </w:rPr>
        <w:t>педагогика</w:t>
      </w:r>
    </w:p>
    <w:p w:rsidR="00FC14CD" w:rsidRPr="00FC14CD" w:rsidRDefault="00FC14CD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6B3" w:rsidRDefault="00143069" w:rsidP="001430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069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</w:t>
      </w:r>
      <w:r w:rsidR="00963418">
        <w:rPr>
          <w:rFonts w:ascii="Times New Roman" w:hAnsi="Times New Roman" w:cs="Times New Roman"/>
          <w:b/>
          <w:sz w:val="24"/>
          <w:szCs w:val="24"/>
        </w:rPr>
        <w:t>2</w:t>
      </w:r>
      <w:r w:rsidRPr="00143069">
        <w:rPr>
          <w:rFonts w:ascii="Times New Roman" w:hAnsi="Times New Roman" w:cs="Times New Roman"/>
          <w:b/>
          <w:sz w:val="24"/>
          <w:szCs w:val="24"/>
        </w:rPr>
        <w:t>.</w:t>
      </w:r>
      <w:r w:rsidR="00C936C5">
        <w:rPr>
          <w:rFonts w:ascii="Times New Roman" w:hAnsi="Times New Roman" w:cs="Times New Roman"/>
          <w:b/>
          <w:sz w:val="24"/>
          <w:szCs w:val="24"/>
        </w:rPr>
        <w:t>1</w:t>
      </w:r>
      <w:r w:rsidRPr="0014306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63418">
        <w:rPr>
          <w:rFonts w:ascii="Times New Roman" w:hAnsi="Times New Roman" w:cs="Times New Roman"/>
          <w:b/>
          <w:sz w:val="24"/>
          <w:szCs w:val="24"/>
        </w:rPr>
        <w:t>СРАВНИТЕЛЬНЫЙ АНАЛИЗ ОТЕЧЕСТВЕННЫХ И ЗАРУБЕЖНЫХ КОНЦЕПЦИЙ СОЦИАЛИЗАЦИИ</w:t>
      </w:r>
      <w:r w:rsidRPr="00143069">
        <w:rPr>
          <w:rFonts w:ascii="Times New Roman" w:hAnsi="Times New Roman" w:cs="Times New Roman"/>
          <w:b/>
          <w:sz w:val="24"/>
          <w:szCs w:val="24"/>
        </w:rPr>
        <w:t>»</w:t>
      </w:r>
    </w:p>
    <w:p w:rsidR="00143069" w:rsidRPr="008043CC" w:rsidRDefault="00143069" w:rsidP="001430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43CC" w:rsidRPr="00C936C5" w:rsidRDefault="00C936C5" w:rsidP="008043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занятия:</w:t>
      </w:r>
      <w:r w:rsidRPr="00C9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4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сходства и различия отечественных и зарубежных концепций социализации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36C5" w:rsidRPr="00973E4A" w:rsidRDefault="00C936C5" w:rsidP="00973E4A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973E4A">
        <w:rPr>
          <w:sz w:val="24"/>
        </w:rPr>
        <w:t xml:space="preserve">Этапы проведения занятия </w:t>
      </w:r>
    </w:p>
    <w:p w:rsidR="00C936C5" w:rsidRPr="00973E4A" w:rsidRDefault="00C936C5" w:rsidP="00073D69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973E4A">
        <w:rPr>
          <w:sz w:val="24"/>
        </w:rPr>
        <w:t>1</w:t>
      </w:r>
      <w:r w:rsidR="00973E4A">
        <w:rPr>
          <w:sz w:val="24"/>
        </w:rPr>
        <w:t>. Изучение теоретического материала</w:t>
      </w:r>
      <w:r w:rsidR="00073D69">
        <w:rPr>
          <w:sz w:val="24"/>
        </w:rPr>
        <w:t xml:space="preserve"> «</w:t>
      </w:r>
      <w:r w:rsidR="00E875E5">
        <w:rPr>
          <w:sz w:val="24"/>
        </w:rPr>
        <w:t>Отечественные и зарубежные концепции социализации</w:t>
      </w:r>
      <w:r w:rsidR="00073D69">
        <w:rPr>
          <w:sz w:val="24"/>
        </w:rPr>
        <w:t>».</w:t>
      </w:r>
      <w:r w:rsidRPr="00973E4A">
        <w:rPr>
          <w:sz w:val="24"/>
        </w:rPr>
        <w:t xml:space="preserve"> </w:t>
      </w:r>
    </w:p>
    <w:p w:rsidR="005F2E41" w:rsidRDefault="00C936C5" w:rsidP="00973E4A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973E4A">
        <w:rPr>
          <w:sz w:val="24"/>
        </w:rPr>
        <w:t xml:space="preserve">2. </w:t>
      </w:r>
      <w:r w:rsidR="00E875E5">
        <w:rPr>
          <w:sz w:val="24"/>
        </w:rPr>
        <w:t>Составление таблицы «Сравнение отечественных и зарубежных концепций социализации»:</w:t>
      </w:r>
    </w:p>
    <w:p w:rsidR="00191D15" w:rsidRDefault="00191D15" w:rsidP="00973E4A">
      <w:pPr>
        <w:pStyle w:val="11"/>
        <w:spacing w:before="0" w:line="240" w:lineRule="auto"/>
        <w:ind w:left="0" w:firstLine="709"/>
        <w:jc w:val="both"/>
        <w:rPr>
          <w:sz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18"/>
        <w:gridCol w:w="3686"/>
        <w:gridCol w:w="3780"/>
      </w:tblGrid>
      <w:tr w:rsidR="00E875E5" w:rsidRPr="00E875E5" w:rsidTr="00E875E5">
        <w:tc>
          <w:tcPr>
            <w:tcW w:w="2518" w:type="dxa"/>
          </w:tcPr>
          <w:p w:rsidR="00E875E5" w:rsidRPr="00E875E5" w:rsidRDefault="00E875E5" w:rsidP="00E875E5">
            <w:pPr>
              <w:pStyle w:val="11"/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875E5">
              <w:rPr>
                <w:sz w:val="24"/>
                <w:szCs w:val="24"/>
              </w:rPr>
              <w:t>Концепция</w:t>
            </w:r>
          </w:p>
        </w:tc>
        <w:tc>
          <w:tcPr>
            <w:tcW w:w="3686" w:type="dxa"/>
          </w:tcPr>
          <w:p w:rsidR="00E875E5" w:rsidRPr="00E875E5" w:rsidRDefault="00E875E5" w:rsidP="00E875E5">
            <w:pPr>
              <w:pStyle w:val="11"/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875E5">
              <w:rPr>
                <w:sz w:val="24"/>
                <w:szCs w:val="24"/>
              </w:rPr>
              <w:t>Отечественная</w:t>
            </w:r>
            <w:r w:rsidR="00191D15">
              <w:rPr>
                <w:sz w:val="24"/>
                <w:szCs w:val="24"/>
              </w:rPr>
              <w:t xml:space="preserve"> наука</w:t>
            </w:r>
          </w:p>
        </w:tc>
        <w:tc>
          <w:tcPr>
            <w:tcW w:w="3780" w:type="dxa"/>
          </w:tcPr>
          <w:p w:rsidR="00E875E5" w:rsidRPr="00E875E5" w:rsidRDefault="00E875E5" w:rsidP="00E875E5">
            <w:pPr>
              <w:pStyle w:val="11"/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875E5">
              <w:rPr>
                <w:sz w:val="24"/>
                <w:szCs w:val="24"/>
              </w:rPr>
              <w:t>Зарубежная</w:t>
            </w:r>
            <w:r w:rsidR="00191D15">
              <w:rPr>
                <w:sz w:val="24"/>
                <w:szCs w:val="24"/>
              </w:rPr>
              <w:t xml:space="preserve"> наука</w:t>
            </w:r>
          </w:p>
        </w:tc>
      </w:tr>
      <w:tr w:rsidR="00E875E5" w:rsidRPr="00E875E5" w:rsidTr="00E875E5">
        <w:tc>
          <w:tcPr>
            <w:tcW w:w="2518" w:type="dxa"/>
          </w:tcPr>
          <w:p w:rsidR="00E875E5" w:rsidRPr="00E875E5" w:rsidRDefault="00E875E5" w:rsidP="00E875E5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875E5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3686" w:type="dxa"/>
          </w:tcPr>
          <w:p w:rsidR="00E875E5" w:rsidRPr="00E875E5" w:rsidRDefault="00E875E5" w:rsidP="00E875E5">
            <w:pPr>
              <w:spacing w:after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E875E5" w:rsidRPr="00E875E5" w:rsidRDefault="00E875E5" w:rsidP="00E875E5">
            <w:pPr>
              <w:spacing w:after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5E5" w:rsidRPr="00E875E5" w:rsidTr="00E875E5">
        <w:tc>
          <w:tcPr>
            <w:tcW w:w="2518" w:type="dxa"/>
          </w:tcPr>
          <w:p w:rsidR="00E875E5" w:rsidRPr="00E875E5" w:rsidRDefault="00E875E5" w:rsidP="00E875E5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875E5">
              <w:rPr>
                <w:rFonts w:ascii="Times New Roman" w:hAnsi="Times New Roman" w:cs="Times New Roman"/>
                <w:sz w:val="24"/>
                <w:szCs w:val="24"/>
              </w:rPr>
              <w:t>Основные авторы</w:t>
            </w:r>
          </w:p>
        </w:tc>
        <w:tc>
          <w:tcPr>
            <w:tcW w:w="3686" w:type="dxa"/>
          </w:tcPr>
          <w:p w:rsidR="00E875E5" w:rsidRPr="00E875E5" w:rsidRDefault="00E875E5" w:rsidP="00E875E5">
            <w:pPr>
              <w:spacing w:after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E875E5" w:rsidRPr="00E875E5" w:rsidRDefault="00E875E5" w:rsidP="00E875E5">
            <w:pPr>
              <w:spacing w:after="30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75E5" w:rsidRPr="00E875E5" w:rsidTr="00E875E5">
        <w:tc>
          <w:tcPr>
            <w:tcW w:w="2518" w:type="dxa"/>
          </w:tcPr>
          <w:p w:rsidR="00E875E5" w:rsidRPr="00E875E5" w:rsidRDefault="00E875E5" w:rsidP="00E875E5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875E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3686" w:type="dxa"/>
          </w:tcPr>
          <w:p w:rsidR="00E875E5" w:rsidRPr="00E875E5" w:rsidRDefault="00E875E5" w:rsidP="00E875E5">
            <w:pPr>
              <w:spacing w:after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E875E5" w:rsidRPr="00E875E5" w:rsidRDefault="00E875E5" w:rsidP="00E875E5">
            <w:pPr>
              <w:spacing w:after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5E5" w:rsidRPr="00E875E5" w:rsidTr="00E875E5">
        <w:tc>
          <w:tcPr>
            <w:tcW w:w="2518" w:type="dxa"/>
          </w:tcPr>
          <w:p w:rsidR="00E875E5" w:rsidRPr="00E875E5" w:rsidRDefault="00E875E5" w:rsidP="00E875E5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875E5">
              <w:rPr>
                <w:rFonts w:ascii="Times New Roman" w:hAnsi="Times New Roman" w:cs="Times New Roman"/>
                <w:sz w:val="24"/>
                <w:szCs w:val="24"/>
              </w:rPr>
              <w:t>Акценты</w:t>
            </w:r>
          </w:p>
        </w:tc>
        <w:tc>
          <w:tcPr>
            <w:tcW w:w="3686" w:type="dxa"/>
          </w:tcPr>
          <w:p w:rsidR="00E875E5" w:rsidRPr="00E875E5" w:rsidRDefault="00E875E5" w:rsidP="00E875E5">
            <w:pPr>
              <w:spacing w:after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E875E5" w:rsidRPr="00E875E5" w:rsidRDefault="00E875E5" w:rsidP="00E875E5">
            <w:pPr>
              <w:spacing w:after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5E5" w:rsidRPr="00E875E5" w:rsidTr="00E875E5">
        <w:tc>
          <w:tcPr>
            <w:tcW w:w="2518" w:type="dxa"/>
          </w:tcPr>
          <w:p w:rsidR="00E875E5" w:rsidRPr="00E875E5" w:rsidRDefault="00E875E5" w:rsidP="00E875E5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875E5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  <w:tc>
          <w:tcPr>
            <w:tcW w:w="3686" w:type="dxa"/>
            <w:vAlign w:val="center"/>
          </w:tcPr>
          <w:p w:rsidR="00E875E5" w:rsidRPr="00E875E5" w:rsidRDefault="00E875E5" w:rsidP="00E87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E875E5" w:rsidRPr="00E875E5" w:rsidRDefault="00E875E5" w:rsidP="00E87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5E5" w:rsidRPr="00E875E5" w:rsidRDefault="00E875E5" w:rsidP="00973E4A">
      <w:pPr>
        <w:pStyle w:val="11"/>
        <w:spacing w:before="0" w:line="240" w:lineRule="auto"/>
        <w:ind w:left="0" w:firstLine="709"/>
        <w:jc w:val="both"/>
        <w:rPr>
          <w:sz w:val="24"/>
          <w:lang w:val="en-US"/>
        </w:rPr>
      </w:pPr>
    </w:p>
    <w:p w:rsidR="00E875E5" w:rsidRPr="00E875E5" w:rsidRDefault="00E875E5" w:rsidP="00973E4A">
      <w:pPr>
        <w:pStyle w:val="11"/>
        <w:spacing w:before="0" w:line="240" w:lineRule="auto"/>
        <w:ind w:left="0" w:firstLine="709"/>
        <w:jc w:val="both"/>
        <w:rPr>
          <w:sz w:val="24"/>
          <w:lang w:val="en-US"/>
        </w:rPr>
      </w:pPr>
    </w:p>
    <w:p w:rsidR="00191D15" w:rsidRPr="00191D15" w:rsidRDefault="00191D15" w:rsidP="00191D1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D15">
        <w:rPr>
          <w:rFonts w:ascii="Times New Roman" w:hAnsi="Times New Roman" w:cs="Times New Roman"/>
          <w:b/>
          <w:sz w:val="24"/>
          <w:szCs w:val="24"/>
        </w:rPr>
        <w:t>Психолого-педагогические концепции социализации личности в отечественной науке</w:t>
      </w:r>
    </w:p>
    <w:p w:rsidR="00191D15" w:rsidRPr="00191D15" w:rsidRDefault="00191D15" w:rsidP="00191D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D15">
        <w:rPr>
          <w:rFonts w:ascii="Times New Roman" w:hAnsi="Times New Roman" w:cs="Times New Roman"/>
          <w:sz w:val="24"/>
          <w:szCs w:val="24"/>
        </w:rPr>
        <w:t>В отечественной науке существует несколько психолого-педагогических концепций, которые изучают процесс социализации личности. Эти концепции помогают понять, каким образом человек становится членом общества и усваивает его нормы, ценности и роли.</w:t>
      </w:r>
    </w:p>
    <w:p w:rsidR="00191D15" w:rsidRPr="00191D15" w:rsidRDefault="00191D15" w:rsidP="00191D1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1D15">
        <w:rPr>
          <w:rFonts w:ascii="Times New Roman" w:hAnsi="Times New Roman" w:cs="Times New Roman"/>
          <w:i/>
          <w:sz w:val="24"/>
          <w:szCs w:val="24"/>
        </w:rPr>
        <w:t>Концепция социального опыта</w:t>
      </w:r>
    </w:p>
    <w:p w:rsidR="00191D15" w:rsidRPr="00191D15" w:rsidRDefault="00191D15" w:rsidP="00191D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D15">
        <w:rPr>
          <w:rFonts w:ascii="Times New Roman" w:hAnsi="Times New Roman" w:cs="Times New Roman"/>
          <w:sz w:val="24"/>
          <w:szCs w:val="24"/>
        </w:rPr>
        <w:t>Согласно этой концепции, социализация личности происходит через социальный опыт, который человек получает в процессе взаимодействия с окружающим миром. Основной акцент делается на роли общения и взаимодействия с другими людьми. Человек учится социальным навыкам, нормам и ценностям через наблюдение, подражание и общение с другими людьми.</w:t>
      </w:r>
    </w:p>
    <w:p w:rsidR="00191D15" w:rsidRPr="00191D15" w:rsidRDefault="00191D15" w:rsidP="00191D1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1D15">
        <w:rPr>
          <w:rFonts w:ascii="Times New Roman" w:hAnsi="Times New Roman" w:cs="Times New Roman"/>
          <w:i/>
          <w:sz w:val="24"/>
          <w:szCs w:val="24"/>
        </w:rPr>
        <w:t>Концепция социального воспитания</w:t>
      </w:r>
    </w:p>
    <w:p w:rsidR="00191D15" w:rsidRPr="00191D15" w:rsidRDefault="00191D15" w:rsidP="00191D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D15">
        <w:rPr>
          <w:rFonts w:ascii="Times New Roman" w:hAnsi="Times New Roman" w:cs="Times New Roman"/>
          <w:sz w:val="24"/>
          <w:szCs w:val="24"/>
        </w:rPr>
        <w:t xml:space="preserve">Эта концепция подчеркивает роль воспитания в процессе социализации личности. Она утверждает, что социализация происходит через систематическое воздействие на личность с целью формирования определенных качеств, навыков и ценностей. Воспитание осуществляется с помощью различных педагогических методов и приемов, которые </w:t>
      </w:r>
      <w:r w:rsidRPr="00191D15">
        <w:rPr>
          <w:rFonts w:ascii="Times New Roman" w:hAnsi="Times New Roman" w:cs="Times New Roman"/>
          <w:sz w:val="24"/>
          <w:szCs w:val="24"/>
        </w:rPr>
        <w:lastRenderedPageBreak/>
        <w:t>направлены на формирование социально-адаптивного поведения и развитие личностных качеств.</w:t>
      </w:r>
    </w:p>
    <w:p w:rsidR="00191D15" w:rsidRPr="00191D15" w:rsidRDefault="00191D15" w:rsidP="00191D1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1D15">
        <w:rPr>
          <w:rFonts w:ascii="Times New Roman" w:hAnsi="Times New Roman" w:cs="Times New Roman"/>
          <w:i/>
          <w:sz w:val="24"/>
          <w:szCs w:val="24"/>
        </w:rPr>
        <w:t>Концепция социального конструирования реальности</w:t>
      </w:r>
    </w:p>
    <w:p w:rsidR="00191D15" w:rsidRPr="00191D15" w:rsidRDefault="00191D15" w:rsidP="00191D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D15">
        <w:rPr>
          <w:rFonts w:ascii="Times New Roman" w:hAnsi="Times New Roman" w:cs="Times New Roman"/>
          <w:sz w:val="24"/>
          <w:szCs w:val="24"/>
        </w:rPr>
        <w:t>Согласно этой концепции, социализация личности происходит через процесс социального конструирования реальности. Человек усваивает социальные нормы, ценности и роли через взаимодействие с другими людьми и социальными институтами. Он строит свое представление о мире на основе социальных конструкций и общепринятых представлений.</w:t>
      </w:r>
    </w:p>
    <w:p w:rsidR="00191D15" w:rsidRPr="00191D15" w:rsidRDefault="00191D15" w:rsidP="00191D1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1D15">
        <w:rPr>
          <w:rFonts w:ascii="Times New Roman" w:hAnsi="Times New Roman" w:cs="Times New Roman"/>
          <w:i/>
          <w:sz w:val="24"/>
          <w:szCs w:val="24"/>
        </w:rPr>
        <w:t>Концепция социального самоопределения</w:t>
      </w:r>
    </w:p>
    <w:p w:rsidR="00191D15" w:rsidRPr="00191D15" w:rsidRDefault="00191D15" w:rsidP="00191D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D15">
        <w:rPr>
          <w:rFonts w:ascii="Times New Roman" w:hAnsi="Times New Roman" w:cs="Times New Roman"/>
          <w:sz w:val="24"/>
          <w:szCs w:val="24"/>
        </w:rPr>
        <w:t>Эта концепция утверждает, что социализация личности происходит через процесс самоопределения в социальной среде. Человек активно участвует в формировании своей социальной идентичности, выбирая свои ценности, роли и поведение. Он осознает свою принадлежность к определенной социальной группе и стремится соответствовать ее нормам и ожиданиям.</w:t>
      </w:r>
    </w:p>
    <w:p w:rsidR="00191D15" w:rsidRPr="00191D15" w:rsidRDefault="00191D15" w:rsidP="00191D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D15">
        <w:rPr>
          <w:rFonts w:ascii="Times New Roman" w:hAnsi="Times New Roman" w:cs="Times New Roman"/>
          <w:sz w:val="24"/>
          <w:szCs w:val="24"/>
        </w:rPr>
        <w:t>Все эти концепции взаимосвязаны и дополняют друг друга, помогая понять процесс социализации личности в отечественной науке. Они являются основой для разработки педагогических программ и методик, направленных на успешную социализацию личности в обществе.</w:t>
      </w:r>
    </w:p>
    <w:p w:rsidR="00191D15" w:rsidRDefault="00191D15" w:rsidP="00191D1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1D15" w:rsidRDefault="00191D15" w:rsidP="00191D1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D15">
        <w:rPr>
          <w:rFonts w:ascii="Times New Roman" w:hAnsi="Times New Roman" w:cs="Times New Roman"/>
          <w:b/>
          <w:sz w:val="24"/>
          <w:szCs w:val="24"/>
        </w:rPr>
        <w:t>Психолого-педагогические концепции социализации личности в зарубежной науке</w:t>
      </w:r>
    </w:p>
    <w:p w:rsidR="00B72BC2" w:rsidRPr="00191D15" w:rsidRDefault="00B72BC2" w:rsidP="00191D1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91D15" w:rsidRPr="00191D15" w:rsidRDefault="00191D15" w:rsidP="00191D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D15">
        <w:rPr>
          <w:rFonts w:ascii="Times New Roman" w:hAnsi="Times New Roman" w:cs="Times New Roman"/>
          <w:sz w:val="24"/>
          <w:szCs w:val="24"/>
        </w:rPr>
        <w:t>В зарубежной науке существует несколько психолого-педагогических концепций, которые объясняют процесс социализации личности. Рассмотрим некоторые из них:</w:t>
      </w:r>
    </w:p>
    <w:p w:rsidR="00191D15" w:rsidRPr="00191D15" w:rsidRDefault="00191D15" w:rsidP="00191D1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1D15">
        <w:rPr>
          <w:rFonts w:ascii="Times New Roman" w:hAnsi="Times New Roman" w:cs="Times New Roman"/>
          <w:i/>
          <w:sz w:val="24"/>
          <w:szCs w:val="24"/>
        </w:rPr>
        <w:t xml:space="preserve">Теория </w:t>
      </w:r>
      <w:proofErr w:type="gramStart"/>
      <w:r w:rsidRPr="00191D15">
        <w:rPr>
          <w:rFonts w:ascii="Times New Roman" w:hAnsi="Times New Roman" w:cs="Times New Roman"/>
          <w:i/>
          <w:sz w:val="24"/>
          <w:szCs w:val="24"/>
        </w:rPr>
        <w:t>социального</w:t>
      </w:r>
      <w:proofErr w:type="gramEnd"/>
      <w:r w:rsidRPr="00191D15">
        <w:rPr>
          <w:rFonts w:ascii="Times New Roman" w:hAnsi="Times New Roman" w:cs="Times New Roman"/>
          <w:i/>
          <w:sz w:val="24"/>
          <w:szCs w:val="24"/>
        </w:rPr>
        <w:t xml:space="preserve"> научения (Альберт Бандура)</w:t>
      </w:r>
    </w:p>
    <w:p w:rsidR="00191D15" w:rsidRPr="00191D15" w:rsidRDefault="00191D15" w:rsidP="00191D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D15">
        <w:rPr>
          <w:rFonts w:ascii="Times New Roman" w:hAnsi="Times New Roman" w:cs="Times New Roman"/>
          <w:sz w:val="24"/>
          <w:szCs w:val="24"/>
        </w:rPr>
        <w:t>Согласно этой концепции, социализация личности происходит через наблюдение, подражание и моделирование поведения других людей. Личность учится новым навыкам и ценностям, осваивая их через общение с окружающими. Важную роль играют ролевые модели, которые демонстрируют желаемое поведение.</w:t>
      </w:r>
    </w:p>
    <w:p w:rsidR="00191D15" w:rsidRPr="00B72BC2" w:rsidRDefault="00191D15" w:rsidP="00191D1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BC2">
        <w:rPr>
          <w:rFonts w:ascii="Times New Roman" w:hAnsi="Times New Roman" w:cs="Times New Roman"/>
          <w:i/>
          <w:sz w:val="24"/>
          <w:szCs w:val="24"/>
        </w:rPr>
        <w:t xml:space="preserve">Теория социального капитала (Пьер </w:t>
      </w:r>
      <w:proofErr w:type="spellStart"/>
      <w:r w:rsidRPr="00B72BC2">
        <w:rPr>
          <w:rFonts w:ascii="Times New Roman" w:hAnsi="Times New Roman" w:cs="Times New Roman"/>
          <w:i/>
          <w:sz w:val="24"/>
          <w:szCs w:val="24"/>
        </w:rPr>
        <w:t>Бурдье</w:t>
      </w:r>
      <w:proofErr w:type="spellEnd"/>
      <w:r w:rsidRPr="00B72BC2">
        <w:rPr>
          <w:rFonts w:ascii="Times New Roman" w:hAnsi="Times New Roman" w:cs="Times New Roman"/>
          <w:i/>
          <w:sz w:val="24"/>
          <w:szCs w:val="24"/>
        </w:rPr>
        <w:t>)</w:t>
      </w:r>
    </w:p>
    <w:p w:rsidR="00191D15" w:rsidRPr="00191D15" w:rsidRDefault="00191D15" w:rsidP="00191D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D15">
        <w:rPr>
          <w:rFonts w:ascii="Times New Roman" w:hAnsi="Times New Roman" w:cs="Times New Roman"/>
          <w:sz w:val="24"/>
          <w:szCs w:val="24"/>
        </w:rPr>
        <w:t>Согласно этой концепции, социализация личности зависит от уровня социального капитала, который включает в себя ресурсы, связи и навыки, доступные личности в обществе. Чем выше уровень социального капитала, тем больше возможностей для успешной социализации. Важную роль играют социальные сети и связи, которые помогают личности получить доступ к ресурсам и поддержке.</w:t>
      </w:r>
    </w:p>
    <w:p w:rsidR="00191D15" w:rsidRPr="00B72BC2" w:rsidRDefault="00191D15" w:rsidP="00191D1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BC2">
        <w:rPr>
          <w:rFonts w:ascii="Times New Roman" w:hAnsi="Times New Roman" w:cs="Times New Roman"/>
          <w:i/>
          <w:sz w:val="24"/>
          <w:szCs w:val="24"/>
        </w:rPr>
        <w:t>Теория идентичности (Эрик Эриксон)</w:t>
      </w:r>
    </w:p>
    <w:p w:rsidR="00191D15" w:rsidRPr="00191D15" w:rsidRDefault="00191D15" w:rsidP="00191D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D15">
        <w:rPr>
          <w:rFonts w:ascii="Times New Roman" w:hAnsi="Times New Roman" w:cs="Times New Roman"/>
          <w:sz w:val="24"/>
          <w:szCs w:val="24"/>
        </w:rPr>
        <w:t>Эта концепция утверждает, что социализация личности связана с формированием идентичности, то есть осознанием себя как уникального индивида и принадлежности к определенной социальной группе. Личность проходит через различные кризисы и стадии развития, в результате которых формируется ее идентичность. Важную роль играют ролевые модели и поддержка окружающих.</w:t>
      </w:r>
    </w:p>
    <w:p w:rsidR="00191D15" w:rsidRPr="00191D15" w:rsidRDefault="00191D15" w:rsidP="00191D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D15">
        <w:rPr>
          <w:rFonts w:ascii="Times New Roman" w:hAnsi="Times New Roman" w:cs="Times New Roman"/>
          <w:sz w:val="24"/>
          <w:szCs w:val="24"/>
        </w:rPr>
        <w:t>Эти концепции помогают понять процесс социализации личности в зарубежной науке и являются основой для разработки педагогических программ и методик, направленных на успешную социализацию личности в обществе.</w:t>
      </w:r>
    </w:p>
    <w:p w:rsidR="00191D15" w:rsidRPr="00B72BC2" w:rsidRDefault="00191D15" w:rsidP="00B72BC2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2BC2">
        <w:rPr>
          <w:rFonts w:ascii="Times New Roman" w:hAnsi="Times New Roman" w:cs="Times New Roman"/>
          <w:b/>
          <w:i/>
          <w:sz w:val="24"/>
          <w:szCs w:val="24"/>
        </w:rPr>
        <w:t>Сравнительный анализ отечественных и зарубежных концепций социализации личности</w:t>
      </w:r>
    </w:p>
    <w:p w:rsidR="00191D15" w:rsidRPr="00B72BC2" w:rsidRDefault="00191D15" w:rsidP="00191D1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BC2">
        <w:rPr>
          <w:rFonts w:ascii="Times New Roman" w:hAnsi="Times New Roman" w:cs="Times New Roman"/>
          <w:i/>
          <w:sz w:val="24"/>
          <w:szCs w:val="24"/>
        </w:rPr>
        <w:t>Отечественные концепции социализации личности:</w:t>
      </w:r>
    </w:p>
    <w:p w:rsidR="00191D15" w:rsidRPr="00191D15" w:rsidRDefault="00191D15" w:rsidP="00191D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D15">
        <w:rPr>
          <w:rFonts w:ascii="Times New Roman" w:hAnsi="Times New Roman" w:cs="Times New Roman"/>
          <w:sz w:val="24"/>
          <w:szCs w:val="24"/>
        </w:rPr>
        <w:t>В отечественной педагогике существует несколько концепций социализации личности, которые акцентируют внимание на различных аспектах этого процесса.</w:t>
      </w:r>
    </w:p>
    <w:p w:rsidR="00191D15" w:rsidRPr="00191D15" w:rsidRDefault="00191D15" w:rsidP="00191D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D15">
        <w:rPr>
          <w:rFonts w:ascii="Times New Roman" w:hAnsi="Times New Roman" w:cs="Times New Roman"/>
          <w:sz w:val="24"/>
          <w:szCs w:val="24"/>
        </w:rPr>
        <w:t>Одной из таких концепций является концепция социально-психологической адаптации, которая подчеркивает важность адаптации личности к социальной среде. Согласно этой концепции, социализация личности происходит через взаимодействие с окружающими людьми и освоение социальных ролей. Основной акцент делается на развитии коммуникативных навыков и умений, а также на формировании социальной компетентности.</w:t>
      </w:r>
    </w:p>
    <w:p w:rsidR="00191D15" w:rsidRPr="00191D15" w:rsidRDefault="00191D15" w:rsidP="00191D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D15">
        <w:rPr>
          <w:rFonts w:ascii="Times New Roman" w:hAnsi="Times New Roman" w:cs="Times New Roman"/>
          <w:sz w:val="24"/>
          <w:szCs w:val="24"/>
        </w:rPr>
        <w:t>Другой отечественной концепцией является концепция гуманистической социализации, которая уделяет внимание развитию личности как целостного субъекта. Согласно этой концепции, социализация личности должна основываться на уважении к индивидуальности и поддержке самореализации. Важными аспектами являются развитие самосознания, самооценки и самоконтроля.</w:t>
      </w:r>
    </w:p>
    <w:p w:rsidR="00191D15" w:rsidRPr="00B72BC2" w:rsidRDefault="00191D15" w:rsidP="00191D1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BC2">
        <w:rPr>
          <w:rFonts w:ascii="Times New Roman" w:hAnsi="Times New Roman" w:cs="Times New Roman"/>
          <w:i/>
          <w:sz w:val="24"/>
          <w:szCs w:val="24"/>
        </w:rPr>
        <w:t>Зарубежные концепции социализации личности:</w:t>
      </w:r>
    </w:p>
    <w:p w:rsidR="00191D15" w:rsidRPr="00191D15" w:rsidRDefault="00191D15" w:rsidP="00191D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D15">
        <w:rPr>
          <w:rFonts w:ascii="Times New Roman" w:hAnsi="Times New Roman" w:cs="Times New Roman"/>
          <w:sz w:val="24"/>
          <w:szCs w:val="24"/>
        </w:rPr>
        <w:t>В зарубежной педагогике также существует несколько концепций социализации личности, которые имеют свои особенности и акцентируют внимание на различных аспектах этого процесса.</w:t>
      </w:r>
    </w:p>
    <w:p w:rsidR="00191D15" w:rsidRPr="00191D15" w:rsidRDefault="00191D15" w:rsidP="00191D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D15">
        <w:rPr>
          <w:rFonts w:ascii="Times New Roman" w:hAnsi="Times New Roman" w:cs="Times New Roman"/>
          <w:sz w:val="24"/>
          <w:szCs w:val="24"/>
        </w:rPr>
        <w:t>Одной из таких концепций является концепция социокультурной социализации, которая подчеркивает важность культурного контекста в процессе социализации личности. Согласно этой концепции, социализация личности происходит через усвоение и внутреннюю адаптацию к ценностям, нормам и традициям своей культуры. Основной акцент делается на развитии культурной идентичности и межкультурной компетентности.</w:t>
      </w:r>
    </w:p>
    <w:p w:rsidR="00191D15" w:rsidRPr="00191D15" w:rsidRDefault="00191D15" w:rsidP="00191D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D15">
        <w:rPr>
          <w:rFonts w:ascii="Times New Roman" w:hAnsi="Times New Roman" w:cs="Times New Roman"/>
          <w:sz w:val="24"/>
          <w:szCs w:val="24"/>
        </w:rPr>
        <w:t>Другой зарубежной концепцией является концепция экологической социализации, которая уделяет внимание взаимодействию личности с окружающей средой. Согласно этой концепции, социализация личности должна основываться на развитии экологического сознания и ответственности. Важными аспектами являются развитие экологической грамотности и умения жить в гармонии с природой.</w:t>
      </w:r>
    </w:p>
    <w:p w:rsidR="00191D15" w:rsidRPr="00B72BC2" w:rsidRDefault="00191D15" w:rsidP="00191D1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BC2">
        <w:rPr>
          <w:rFonts w:ascii="Times New Roman" w:hAnsi="Times New Roman" w:cs="Times New Roman"/>
          <w:i/>
          <w:sz w:val="24"/>
          <w:szCs w:val="24"/>
        </w:rPr>
        <w:t>Сравнительный анализ:</w:t>
      </w:r>
    </w:p>
    <w:p w:rsidR="00191D15" w:rsidRPr="00191D15" w:rsidRDefault="00191D15" w:rsidP="00191D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D15">
        <w:rPr>
          <w:rFonts w:ascii="Times New Roman" w:hAnsi="Times New Roman" w:cs="Times New Roman"/>
          <w:sz w:val="24"/>
          <w:szCs w:val="24"/>
        </w:rPr>
        <w:t>Отечественные и зарубежные концепции социализации личности имеют свои сходства и различия.</w:t>
      </w:r>
    </w:p>
    <w:p w:rsidR="00191D15" w:rsidRPr="00191D15" w:rsidRDefault="00191D15" w:rsidP="00191D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D15">
        <w:rPr>
          <w:rFonts w:ascii="Times New Roman" w:hAnsi="Times New Roman" w:cs="Times New Roman"/>
          <w:sz w:val="24"/>
          <w:szCs w:val="24"/>
        </w:rPr>
        <w:t>Сходства заключаются в том, что обе группы концепций признают важность социализации личности для ее успешного функционирования в обществе. Они также подчеркивают роль взаимодействия с окружающими людьми и освоения социальных ролей в этом процессе.</w:t>
      </w:r>
    </w:p>
    <w:p w:rsidR="00191D15" w:rsidRPr="00191D15" w:rsidRDefault="00191D15" w:rsidP="00191D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D15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191D1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91D15">
        <w:rPr>
          <w:rFonts w:ascii="Times New Roman" w:hAnsi="Times New Roman" w:cs="Times New Roman"/>
          <w:sz w:val="24"/>
          <w:szCs w:val="24"/>
        </w:rPr>
        <w:t xml:space="preserve"> отечественные концепции больше уделяют внимание адаптации личности к социальной среде и развитию коммуникативных навыков, в то время как зарубежные концепции акцентируют внимание на культурном контексте и взаимодействии с окружающей средой.</w:t>
      </w:r>
    </w:p>
    <w:p w:rsidR="00191D15" w:rsidRPr="00191D15" w:rsidRDefault="00191D15" w:rsidP="00191D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D15">
        <w:rPr>
          <w:rFonts w:ascii="Times New Roman" w:hAnsi="Times New Roman" w:cs="Times New Roman"/>
          <w:sz w:val="24"/>
          <w:szCs w:val="24"/>
        </w:rPr>
        <w:t>Таким образом, сравнительный анализ отечественных и зарубежных концепций социализации личности позволяет увидеть различия и сходства в подходах к этому процессу, что может быть полезно при разработке педагогических программ и методик.</w:t>
      </w:r>
    </w:p>
    <w:p w:rsidR="00191D15" w:rsidRPr="00191D15" w:rsidRDefault="00191D15" w:rsidP="00191D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D15" w:rsidRPr="00191D15" w:rsidRDefault="00191D15" w:rsidP="00191D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D15">
        <w:rPr>
          <w:rFonts w:ascii="Times New Roman" w:hAnsi="Times New Roman" w:cs="Times New Roman"/>
          <w:sz w:val="24"/>
          <w:szCs w:val="24"/>
        </w:rPr>
        <w:t>Применение психолого-педагогических концепций социализации личности в практике является важным аспектом работы педагогов и специалистов в области психологии. Эти концепции представляют собой теоретические основы и принципы, которые помогают понять и организовать процесс социализации личности.</w:t>
      </w:r>
    </w:p>
    <w:p w:rsidR="00191D15" w:rsidRPr="00B72BC2" w:rsidRDefault="00191D15" w:rsidP="00191D1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BC2">
        <w:rPr>
          <w:rFonts w:ascii="Times New Roman" w:hAnsi="Times New Roman" w:cs="Times New Roman"/>
          <w:i/>
          <w:sz w:val="24"/>
          <w:szCs w:val="24"/>
        </w:rPr>
        <w:t>Основные принципы применения концепций социализации личности:</w:t>
      </w:r>
    </w:p>
    <w:p w:rsidR="00191D15" w:rsidRPr="00191D15" w:rsidRDefault="00191D15" w:rsidP="00191D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D15">
        <w:rPr>
          <w:rFonts w:ascii="Times New Roman" w:hAnsi="Times New Roman" w:cs="Times New Roman"/>
          <w:sz w:val="24"/>
          <w:szCs w:val="24"/>
        </w:rPr>
        <w:t>1. Индивидуальный подход: каждая личность уникальна, поэтому важно учитывать ее индивидуальные особенности, потребности и способности при разработке и реализации программ социализации.</w:t>
      </w:r>
    </w:p>
    <w:p w:rsidR="00191D15" w:rsidRPr="00191D15" w:rsidRDefault="00191D15" w:rsidP="00191D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D15">
        <w:rPr>
          <w:rFonts w:ascii="Times New Roman" w:hAnsi="Times New Roman" w:cs="Times New Roman"/>
          <w:sz w:val="24"/>
          <w:szCs w:val="24"/>
        </w:rPr>
        <w:t>2. Взаимодействие с окружающей средой: социализация личности происходит через взаимодействие с другими людьми и социальной средой. Поэтому важно создавать условия для активного участия личности в различных социальных ситуациях.</w:t>
      </w:r>
    </w:p>
    <w:p w:rsidR="00191D15" w:rsidRPr="00191D15" w:rsidRDefault="00191D15" w:rsidP="00191D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D15">
        <w:rPr>
          <w:rFonts w:ascii="Times New Roman" w:hAnsi="Times New Roman" w:cs="Times New Roman"/>
          <w:sz w:val="24"/>
          <w:szCs w:val="24"/>
        </w:rPr>
        <w:t>3. Постепенность и последовательность: социализация личности является длительным процессом, который происходит постепенно и требует последовательного развития различных социальных навыков и компетенций.</w:t>
      </w:r>
    </w:p>
    <w:p w:rsidR="00191D15" w:rsidRPr="00191D15" w:rsidRDefault="00191D15" w:rsidP="00191D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D15">
        <w:rPr>
          <w:rFonts w:ascii="Times New Roman" w:hAnsi="Times New Roman" w:cs="Times New Roman"/>
          <w:sz w:val="24"/>
          <w:szCs w:val="24"/>
        </w:rPr>
        <w:t>4. Социальная поддержка: важно создавать поддерживающую и благоприятную среду, в которой личность может чувствовать себя комфортно и получать поддержку со стороны других людей.</w:t>
      </w:r>
    </w:p>
    <w:p w:rsidR="00191D15" w:rsidRPr="00191D15" w:rsidRDefault="00191D15" w:rsidP="00191D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D15">
        <w:rPr>
          <w:rFonts w:ascii="Times New Roman" w:hAnsi="Times New Roman" w:cs="Times New Roman"/>
          <w:sz w:val="24"/>
          <w:szCs w:val="24"/>
        </w:rPr>
        <w:t>Примеры применения концепций социализации личности в практике:</w:t>
      </w:r>
    </w:p>
    <w:p w:rsidR="00191D15" w:rsidRPr="00191D15" w:rsidRDefault="00191D15" w:rsidP="00191D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D15">
        <w:rPr>
          <w:rFonts w:ascii="Times New Roman" w:hAnsi="Times New Roman" w:cs="Times New Roman"/>
          <w:sz w:val="24"/>
          <w:szCs w:val="24"/>
        </w:rPr>
        <w:t>1. Разработка и реализация программ социализации в образовательных учреждениях: педагоги могут использовать концепции социализации личности для создания учебных программ, которые помогут развивать социальные навыки и компетенции учащихся.</w:t>
      </w:r>
    </w:p>
    <w:p w:rsidR="00191D15" w:rsidRPr="00191D15" w:rsidRDefault="00191D15" w:rsidP="00191D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D15">
        <w:rPr>
          <w:rFonts w:ascii="Times New Roman" w:hAnsi="Times New Roman" w:cs="Times New Roman"/>
          <w:sz w:val="24"/>
          <w:szCs w:val="24"/>
        </w:rPr>
        <w:t>2. Работа с детьми с особыми образовательными потребностями: специалисты могут применять концепции социализации личности для разработки индивидуальных программ и методик, которые помогут детям с особыми потребностями успешно адаптироваться в обществе.</w:t>
      </w:r>
    </w:p>
    <w:p w:rsidR="00191D15" w:rsidRPr="00191D15" w:rsidRDefault="00191D15" w:rsidP="00191D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D15">
        <w:rPr>
          <w:rFonts w:ascii="Times New Roman" w:hAnsi="Times New Roman" w:cs="Times New Roman"/>
          <w:sz w:val="24"/>
          <w:szCs w:val="24"/>
        </w:rPr>
        <w:t>3. Проведение тренингов и групповых занятий: психологи и педагоги могут использовать концепции социализации личности для проведения тренингов и групповых занятий, направленных на развитие коммуникативных навыков, умения работать в коллективе и решать конфликты.</w:t>
      </w:r>
    </w:p>
    <w:p w:rsidR="00191D15" w:rsidRPr="00191D15" w:rsidRDefault="00191D15" w:rsidP="00191D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D15">
        <w:rPr>
          <w:rFonts w:ascii="Times New Roman" w:hAnsi="Times New Roman" w:cs="Times New Roman"/>
          <w:sz w:val="24"/>
          <w:szCs w:val="24"/>
        </w:rPr>
        <w:t>4. Работа с родителями: специалисты могут применять концепции социализации личности для консультирования родителей и помощи им в воспитании и социализации своих детей.</w:t>
      </w:r>
    </w:p>
    <w:p w:rsidR="00191D15" w:rsidRPr="00191D15" w:rsidRDefault="00191D15" w:rsidP="00191D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D15">
        <w:rPr>
          <w:rFonts w:ascii="Times New Roman" w:hAnsi="Times New Roman" w:cs="Times New Roman"/>
          <w:sz w:val="24"/>
          <w:szCs w:val="24"/>
        </w:rPr>
        <w:t>Таким образом, применение психолого-педагогических концепций социализации личности в практике позволяет эффективно организовать процесс социализации и помочь личности успешно адаптироваться в обществе.</w:t>
      </w:r>
    </w:p>
    <w:p w:rsidR="00C936C5" w:rsidRPr="001A4EF6" w:rsidRDefault="00C936C5" w:rsidP="00191D15">
      <w:pPr>
        <w:pStyle w:val="11"/>
        <w:spacing w:before="0" w:line="240" w:lineRule="auto"/>
        <w:ind w:left="0" w:firstLine="709"/>
        <w:jc w:val="both"/>
        <w:rPr>
          <w:sz w:val="24"/>
        </w:rPr>
      </w:pPr>
    </w:p>
    <w:sectPr w:rsidR="00C936C5" w:rsidRPr="001A4EF6" w:rsidSect="00143069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15E" w:rsidRDefault="005C515E" w:rsidP="00143069">
      <w:pPr>
        <w:spacing w:after="0" w:line="240" w:lineRule="auto"/>
      </w:pPr>
      <w:r>
        <w:separator/>
      </w:r>
    </w:p>
  </w:endnote>
  <w:endnote w:type="continuationSeparator" w:id="0">
    <w:p w:rsidR="005C515E" w:rsidRDefault="005C515E" w:rsidP="0014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15E" w:rsidRDefault="005C515E" w:rsidP="00143069">
      <w:pPr>
        <w:spacing w:after="0" w:line="240" w:lineRule="auto"/>
      </w:pPr>
      <w:r>
        <w:separator/>
      </w:r>
    </w:p>
  </w:footnote>
  <w:footnote w:type="continuationSeparator" w:id="0">
    <w:p w:rsidR="005C515E" w:rsidRDefault="005C515E" w:rsidP="00143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411"/>
    <w:multiLevelType w:val="hybridMultilevel"/>
    <w:tmpl w:val="66D09DB2"/>
    <w:lvl w:ilvl="0" w:tplc="48E02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E5779"/>
    <w:multiLevelType w:val="hybridMultilevel"/>
    <w:tmpl w:val="F474A9F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560C73"/>
    <w:multiLevelType w:val="hybridMultilevel"/>
    <w:tmpl w:val="B29EC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A63E92"/>
    <w:multiLevelType w:val="multilevel"/>
    <w:tmpl w:val="694E6F8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123A6C0E"/>
    <w:multiLevelType w:val="multilevel"/>
    <w:tmpl w:val="255C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A40F09"/>
    <w:multiLevelType w:val="hybridMultilevel"/>
    <w:tmpl w:val="DD6C1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30471B"/>
    <w:multiLevelType w:val="multilevel"/>
    <w:tmpl w:val="2882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40064B"/>
    <w:multiLevelType w:val="hybridMultilevel"/>
    <w:tmpl w:val="1B665ACA"/>
    <w:lvl w:ilvl="0" w:tplc="6056266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2B39F6"/>
    <w:multiLevelType w:val="hybridMultilevel"/>
    <w:tmpl w:val="ABF2F1E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27A49C9"/>
    <w:multiLevelType w:val="hybridMultilevel"/>
    <w:tmpl w:val="D56AE7C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8127CE7"/>
    <w:multiLevelType w:val="multilevel"/>
    <w:tmpl w:val="E632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690DD8"/>
    <w:multiLevelType w:val="multilevel"/>
    <w:tmpl w:val="B494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1E5ADD"/>
    <w:multiLevelType w:val="hybridMultilevel"/>
    <w:tmpl w:val="DD046990"/>
    <w:lvl w:ilvl="0" w:tplc="1122A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AE283F"/>
    <w:multiLevelType w:val="multilevel"/>
    <w:tmpl w:val="53E2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C6B58"/>
    <w:multiLevelType w:val="multilevel"/>
    <w:tmpl w:val="AC4C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F72E23"/>
    <w:multiLevelType w:val="multilevel"/>
    <w:tmpl w:val="5A86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372386"/>
    <w:multiLevelType w:val="hybridMultilevel"/>
    <w:tmpl w:val="FCEC80D0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9F50DA3"/>
    <w:multiLevelType w:val="multilevel"/>
    <w:tmpl w:val="BD90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A9752D"/>
    <w:multiLevelType w:val="hybridMultilevel"/>
    <w:tmpl w:val="2C980D3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FB93CD6"/>
    <w:multiLevelType w:val="multilevel"/>
    <w:tmpl w:val="3F88D91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0">
    <w:nsid w:val="4FF81684"/>
    <w:multiLevelType w:val="hybridMultilevel"/>
    <w:tmpl w:val="222C3E8C"/>
    <w:lvl w:ilvl="0" w:tplc="AD50647A">
      <w:numFmt w:val="bullet"/>
      <w:lvlText w:val=""/>
      <w:lvlJc w:val="left"/>
      <w:pPr>
        <w:ind w:left="1804" w:hanging="109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23F7C63"/>
    <w:multiLevelType w:val="multilevel"/>
    <w:tmpl w:val="5CC2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604050"/>
    <w:multiLevelType w:val="hybridMultilevel"/>
    <w:tmpl w:val="E9D05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3C914DF"/>
    <w:multiLevelType w:val="multilevel"/>
    <w:tmpl w:val="C66E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1C774D"/>
    <w:multiLevelType w:val="hybridMultilevel"/>
    <w:tmpl w:val="3BAEDB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E745521"/>
    <w:multiLevelType w:val="hybridMultilevel"/>
    <w:tmpl w:val="3F146F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E4565A"/>
    <w:multiLevelType w:val="multilevel"/>
    <w:tmpl w:val="F8767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585469"/>
    <w:multiLevelType w:val="hybridMultilevel"/>
    <w:tmpl w:val="0526C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BE10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272EED"/>
    <w:multiLevelType w:val="multilevel"/>
    <w:tmpl w:val="D9AACE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9">
    <w:nsid w:val="713E210D"/>
    <w:multiLevelType w:val="multilevel"/>
    <w:tmpl w:val="7D4EBF5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0">
    <w:nsid w:val="71C96F56"/>
    <w:multiLevelType w:val="hybridMultilevel"/>
    <w:tmpl w:val="01C8C81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3F13EF7"/>
    <w:multiLevelType w:val="multilevel"/>
    <w:tmpl w:val="B8E8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D65EFF"/>
    <w:multiLevelType w:val="hybridMultilevel"/>
    <w:tmpl w:val="341EE94C"/>
    <w:lvl w:ilvl="0" w:tplc="6056266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22"/>
  </w:num>
  <w:num w:numId="4">
    <w:abstractNumId w:val="5"/>
  </w:num>
  <w:num w:numId="5">
    <w:abstractNumId w:val="27"/>
  </w:num>
  <w:num w:numId="6">
    <w:abstractNumId w:val="0"/>
  </w:num>
  <w:num w:numId="7">
    <w:abstractNumId w:val="12"/>
  </w:num>
  <w:num w:numId="8">
    <w:abstractNumId w:val="30"/>
  </w:num>
  <w:num w:numId="9">
    <w:abstractNumId w:val="18"/>
  </w:num>
  <w:num w:numId="10">
    <w:abstractNumId w:val="3"/>
  </w:num>
  <w:num w:numId="11">
    <w:abstractNumId w:val="16"/>
  </w:num>
  <w:num w:numId="12">
    <w:abstractNumId w:val="1"/>
  </w:num>
  <w:num w:numId="13">
    <w:abstractNumId w:val="9"/>
  </w:num>
  <w:num w:numId="14">
    <w:abstractNumId w:val="8"/>
  </w:num>
  <w:num w:numId="15">
    <w:abstractNumId w:val="28"/>
  </w:num>
  <w:num w:numId="16">
    <w:abstractNumId w:val="19"/>
  </w:num>
  <w:num w:numId="17">
    <w:abstractNumId w:val="29"/>
  </w:num>
  <w:num w:numId="18">
    <w:abstractNumId w:val="32"/>
  </w:num>
  <w:num w:numId="19">
    <w:abstractNumId w:val="7"/>
  </w:num>
  <w:num w:numId="20">
    <w:abstractNumId w:val="2"/>
  </w:num>
  <w:num w:numId="21">
    <w:abstractNumId w:val="25"/>
  </w:num>
  <w:num w:numId="22">
    <w:abstractNumId w:val="14"/>
  </w:num>
  <w:num w:numId="23">
    <w:abstractNumId w:val="10"/>
  </w:num>
  <w:num w:numId="24">
    <w:abstractNumId w:val="13"/>
  </w:num>
  <w:num w:numId="25">
    <w:abstractNumId w:val="11"/>
  </w:num>
  <w:num w:numId="26">
    <w:abstractNumId w:val="26"/>
  </w:num>
  <w:num w:numId="27">
    <w:abstractNumId w:val="21"/>
  </w:num>
  <w:num w:numId="28">
    <w:abstractNumId w:val="31"/>
  </w:num>
  <w:num w:numId="29">
    <w:abstractNumId w:val="6"/>
  </w:num>
  <w:num w:numId="30">
    <w:abstractNumId w:val="17"/>
  </w:num>
  <w:num w:numId="31">
    <w:abstractNumId w:val="4"/>
  </w:num>
  <w:num w:numId="32">
    <w:abstractNumId w:val="23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6AE"/>
    <w:rsid w:val="000053F0"/>
    <w:rsid w:val="00014B27"/>
    <w:rsid w:val="0001610D"/>
    <w:rsid w:val="00073D69"/>
    <w:rsid w:val="00096BD2"/>
    <w:rsid w:val="00113501"/>
    <w:rsid w:val="001341EF"/>
    <w:rsid w:val="00143069"/>
    <w:rsid w:val="0014615A"/>
    <w:rsid w:val="00191D15"/>
    <w:rsid w:val="001A4EF6"/>
    <w:rsid w:val="001C590E"/>
    <w:rsid w:val="001E5FEC"/>
    <w:rsid w:val="00207CEC"/>
    <w:rsid w:val="002106C3"/>
    <w:rsid w:val="002966B3"/>
    <w:rsid w:val="002C614A"/>
    <w:rsid w:val="00320A43"/>
    <w:rsid w:val="003A07C0"/>
    <w:rsid w:val="003B04AA"/>
    <w:rsid w:val="00406DC5"/>
    <w:rsid w:val="004B6955"/>
    <w:rsid w:val="004B7D5D"/>
    <w:rsid w:val="00552748"/>
    <w:rsid w:val="005B5813"/>
    <w:rsid w:val="005C515E"/>
    <w:rsid w:val="005F2E41"/>
    <w:rsid w:val="00621B66"/>
    <w:rsid w:val="006B437D"/>
    <w:rsid w:val="006F46AE"/>
    <w:rsid w:val="00754C32"/>
    <w:rsid w:val="008043CC"/>
    <w:rsid w:val="009170BB"/>
    <w:rsid w:val="00963418"/>
    <w:rsid w:val="00973E4A"/>
    <w:rsid w:val="009763B3"/>
    <w:rsid w:val="009D1721"/>
    <w:rsid w:val="00AD0321"/>
    <w:rsid w:val="00AF1325"/>
    <w:rsid w:val="00B260F5"/>
    <w:rsid w:val="00B72BC2"/>
    <w:rsid w:val="00BA326C"/>
    <w:rsid w:val="00BD7EAC"/>
    <w:rsid w:val="00BF7FB5"/>
    <w:rsid w:val="00C0330D"/>
    <w:rsid w:val="00C32DCA"/>
    <w:rsid w:val="00C472DD"/>
    <w:rsid w:val="00C936C5"/>
    <w:rsid w:val="00CC3161"/>
    <w:rsid w:val="00CF3759"/>
    <w:rsid w:val="00D20B13"/>
    <w:rsid w:val="00E370B5"/>
    <w:rsid w:val="00E868D4"/>
    <w:rsid w:val="00E875E5"/>
    <w:rsid w:val="00E97D6C"/>
    <w:rsid w:val="00EB6023"/>
    <w:rsid w:val="00EC3905"/>
    <w:rsid w:val="00ED5D98"/>
    <w:rsid w:val="00F6470B"/>
    <w:rsid w:val="00F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5"/>
  </w:style>
  <w:style w:type="paragraph" w:styleId="1">
    <w:name w:val="heading 1"/>
    <w:basedOn w:val="a"/>
    <w:next w:val="a"/>
    <w:link w:val="10"/>
    <w:uiPriority w:val="9"/>
    <w:qFormat/>
    <w:rsid w:val="00FC1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1D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1D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30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C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4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1325"/>
    <w:pPr>
      <w:ind w:left="720"/>
      <w:contextualSpacing/>
    </w:pPr>
  </w:style>
  <w:style w:type="paragraph" w:styleId="a6">
    <w:name w:val="Body Text"/>
    <w:basedOn w:val="a"/>
    <w:link w:val="a7"/>
    <w:rsid w:val="002966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966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2966B3"/>
    <w:pPr>
      <w:spacing w:after="0" w:line="240" w:lineRule="auto"/>
      <w:ind w:left="357" w:firstLine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966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4306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1">
    <w:name w:val="Обычный1"/>
    <w:rsid w:val="00143069"/>
    <w:pPr>
      <w:widowControl w:val="0"/>
      <w:spacing w:before="60" w:after="0" w:line="440" w:lineRule="auto"/>
      <w:ind w:left="360" w:hanging="36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8">
    <w:name w:val="Normal (Web)"/>
    <w:basedOn w:val="a"/>
    <w:uiPriority w:val="99"/>
    <w:rsid w:val="00143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143069"/>
    <w:rPr>
      <w:color w:val="669900"/>
      <w:u w:val="single"/>
    </w:rPr>
  </w:style>
  <w:style w:type="character" w:styleId="aa">
    <w:name w:val="Strong"/>
    <w:basedOn w:val="a0"/>
    <w:uiPriority w:val="22"/>
    <w:qFormat/>
    <w:rsid w:val="00143069"/>
    <w:rPr>
      <w:b/>
      <w:bCs/>
    </w:rPr>
  </w:style>
  <w:style w:type="paragraph" w:styleId="ab">
    <w:name w:val="footnote text"/>
    <w:basedOn w:val="a"/>
    <w:link w:val="ac"/>
    <w:rsid w:val="00143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1430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143069"/>
    <w:rPr>
      <w:vertAlign w:val="superscript"/>
    </w:rPr>
  </w:style>
  <w:style w:type="character" w:styleId="ae">
    <w:name w:val="Emphasis"/>
    <w:basedOn w:val="a0"/>
    <w:uiPriority w:val="20"/>
    <w:qFormat/>
    <w:rsid w:val="00143069"/>
    <w:rPr>
      <w:i/>
      <w:iCs/>
    </w:rPr>
  </w:style>
  <w:style w:type="character" w:customStyle="1" w:styleId="spelle">
    <w:name w:val="spelle"/>
    <w:basedOn w:val="a0"/>
    <w:rsid w:val="001E5FEC"/>
  </w:style>
  <w:style w:type="paragraph" w:customStyle="1" w:styleId="fr3">
    <w:name w:val="fr3"/>
    <w:basedOn w:val="a"/>
    <w:rsid w:val="001E5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87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91D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1D1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1366</TotalTime>
  <Pages>4</Pages>
  <Words>1442</Words>
  <Characters>8224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Сотрудник</cp:lastModifiedBy>
  <cp:revision>22</cp:revision>
  <dcterms:created xsi:type="dcterms:W3CDTF">2022-09-23T16:18:00Z</dcterms:created>
  <dcterms:modified xsi:type="dcterms:W3CDTF">2024-02-05T08:40:00Z</dcterms:modified>
</cp:coreProperties>
</file>