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6AE" w:rsidRDefault="00C64C83" w:rsidP="0056143A">
      <w:pPr>
        <w:pStyle w:val="1"/>
        <w:spacing w:before="0" w:line="240" w:lineRule="auto"/>
        <w:ind w:firstLine="709"/>
        <w:rPr>
          <w:rFonts w:ascii="Times New Roman" w:hAnsi="Times New Roman" w:cs="Times New Roman"/>
          <w:color w:val="808080" w:themeColor="background1" w:themeShade="80"/>
          <w:sz w:val="16"/>
          <w:szCs w:val="16"/>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6.3pt;margin-top:-26pt;width:126.45pt;height:84.5pt;z-index:251660288">
            <v:imagedata r:id="rId6" o:title="Логотип с названием - зеленый"/>
          </v:shape>
        </w:pict>
      </w:r>
    </w:p>
    <w:p w:rsidR="006F46AE" w:rsidRDefault="006F46AE" w:rsidP="0056143A">
      <w:pPr>
        <w:spacing w:after="0" w:line="240" w:lineRule="auto"/>
        <w:ind w:firstLine="709"/>
        <w:jc w:val="center"/>
        <w:rPr>
          <w:rFonts w:ascii="Times New Roman" w:hAnsi="Times New Roman" w:cs="Times New Roman"/>
          <w:color w:val="808080" w:themeColor="background1" w:themeShade="80"/>
          <w:sz w:val="16"/>
          <w:szCs w:val="16"/>
          <w:lang w:val="en-US"/>
        </w:rPr>
      </w:pPr>
    </w:p>
    <w:p w:rsidR="006F46AE" w:rsidRDefault="006F46AE" w:rsidP="0056143A">
      <w:pPr>
        <w:spacing w:after="0" w:line="240" w:lineRule="auto"/>
        <w:ind w:firstLine="709"/>
        <w:jc w:val="center"/>
        <w:rPr>
          <w:rFonts w:ascii="Times New Roman" w:hAnsi="Times New Roman" w:cs="Times New Roman"/>
          <w:color w:val="808080" w:themeColor="background1" w:themeShade="80"/>
          <w:sz w:val="16"/>
          <w:szCs w:val="16"/>
          <w:lang w:val="en-US"/>
        </w:rPr>
      </w:pPr>
    </w:p>
    <w:p w:rsidR="006F46AE" w:rsidRDefault="006F46AE" w:rsidP="0056143A">
      <w:pPr>
        <w:spacing w:after="0" w:line="240" w:lineRule="auto"/>
        <w:ind w:firstLine="709"/>
        <w:jc w:val="center"/>
        <w:rPr>
          <w:rFonts w:ascii="Times New Roman" w:hAnsi="Times New Roman" w:cs="Times New Roman"/>
          <w:color w:val="808080" w:themeColor="background1" w:themeShade="80"/>
          <w:sz w:val="16"/>
          <w:szCs w:val="16"/>
          <w:lang w:val="en-US"/>
        </w:rPr>
      </w:pPr>
    </w:p>
    <w:p w:rsidR="006F46AE" w:rsidRDefault="006F46AE" w:rsidP="0056143A">
      <w:pPr>
        <w:spacing w:after="0" w:line="240" w:lineRule="auto"/>
        <w:ind w:firstLine="709"/>
        <w:jc w:val="center"/>
        <w:rPr>
          <w:rFonts w:ascii="Times New Roman" w:hAnsi="Times New Roman" w:cs="Times New Roman"/>
          <w:color w:val="808080" w:themeColor="background1" w:themeShade="80"/>
          <w:sz w:val="16"/>
          <w:szCs w:val="16"/>
          <w:lang w:val="en-US"/>
        </w:rPr>
      </w:pPr>
    </w:p>
    <w:p w:rsidR="006F46AE" w:rsidRDefault="006F46AE" w:rsidP="0056143A">
      <w:pPr>
        <w:spacing w:after="0" w:line="240" w:lineRule="auto"/>
        <w:ind w:firstLine="709"/>
        <w:jc w:val="center"/>
        <w:rPr>
          <w:rFonts w:ascii="Times New Roman" w:hAnsi="Times New Roman" w:cs="Times New Roman"/>
          <w:color w:val="808080" w:themeColor="background1" w:themeShade="80"/>
          <w:sz w:val="16"/>
          <w:szCs w:val="16"/>
          <w:lang w:val="en-US"/>
        </w:rPr>
      </w:pPr>
    </w:p>
    <w:p w:rsidR="00406DC5" w:rsidRPr="006F46AE" w:rsidRDefault="006F46AE" w:rsidP="0056143A">
      <w:pPr>
        <w:spacing w:after="0" w:line="240" w:lineRule="auto"/>
        <w:ind w:firstLine="709"/>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6F46AE" w:rsidRPr="006F46AE" w:rsidRDefault="006F46AE" w:rsidP="0056143A">
      <w:pPr>
        <w:spacing w:after="0" w:line="240" w:lineRule="auto"/>
        <w:ind w:firstLine="709"/>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6F46AE" w:rsidRPr="006F46AE" w:rsidRDefault="006F46AE" w:rsidP="0056143A">
      <w:pPr>
        <w:spacing w:after="0" w:line="240" w:lineRule="auto"/>
        <w:ind w:firstLine="709"/>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6F46AE" w:rsidRPr="00E97D6C" w:rsidRDefault="006F46AE" w:rsidP="0056143A">
      <w:pPr>
        <w:spacing w:after="0" w:line="240" w:lineRule="auto"/>
        <w:ind w:firstLine="709"/>
        <w:rPr>
          <w:rFonts w:ascii="Times New Roman" w:hAnsi="Times New Roman" w:cs="Times New Roman"/>
          <w:color w:val="FF0000"/>
          <w:sz w:val="24"/>
          <w:szCs w:val="24"/>
        </w:rPr>
      </w:pPr>
    </w:p>
    <w:p w:rsidR="006F46AE" w:rsidRPr="0041687E" w:rsidRDefault="00494E2F" w:rsidP="0056143A">
      <w:pPr>
        <w:spacing w:after="0" w:line="240" w:lineRule="auto"/>
        <w:ind w:firstLine="709"/>
        <w:jc w:val="center"/>
        <w:rPr>
          <w:rFonts w:ascii="Times New Roman" w:hAnsi="Times New Roman" w:cs="Times New Roman"/>
          <w:b/>
          <w:sz w:val="24"/>
          <w:szCs w:val="24"/>
        </w:rPr>
      </w:pPr>
      <w:r w:rsidRPr="0041687E">
        <w:rPr>
          <w:rFonts w:ascii="Times New Roman" w:hAnsi="Times New Roman" w:cs="Times New Roman"/>
          <w:b/>
          <w:sz w:val="24"/>
          <w:szCs w:val="24"/>
        </w:rPr>
        <w:t>МОДУЛЬ 3. НОРМАТИВНО-ПРАВОВОЕ ОБЕСПЕЧЕНИЕ ПРОФЕССИОНАЛЬНОЙ ДЕЯТЕЛЬНОСТИ</w:t>
      </w:r>
    </w:p>
    <w:p w:rsidR="00494E2F" w:rsidRPr="0041687E" w:rsidRDefault="00494E2F" w:rsidP="0056143A">
      <w:pPr>
        <w:spacing w:after="0" w:line="240" w:lineRule="auto"/>
        <w:ind w:firstLine="709"/>
        <w:jc w:val="center"/>
        <w:rPr>
          <w:rFonts w:ascii="Times New Roman" w:hAnsi="Times New Roman" w:cs="Times New Roman"/>
          <w:b/>
          <w:sz w:val="24"/>
          <w:szCs w:val="24"/>
        </w:rPr>
      </w:pPr>
    </w:p>
    <w:p w:rsidR="00494E2F" w:rsidRDefault="006F46AE" w:rsidP="0056143A">
      <w:pPr>
        <w:spacing w:after="0" w:line="240" w:lineRule="auto"/>
        <w:ind w:firstLine="709"/>
        <w:jc w:val="center"/>
        <w:rPr>
          <w:rFonts w:ascii="Times New Roman" w:hAnsi="Times New Roman" w:cs="Times New Roman"/>
          <w:b/>
          <w:sz w:val="24"/>
          <w:szCs w:val="24"/>
        </w:rPr>
      </w:pPr>
      <w:r w:rsidRPr="0041687E">
        <w:rPr>
          <w:rFonts w:ascii="Times New Roman" w:hAnsi="Times New Roman" w:cs="Times New Roman"/>
          <w:b/>
          <w:sz w:val="24"/>
          <w:szCs w:val="24"/>
        </w:rPr>
        <w:t xml:space="preserve">ТЕМА </w:t>
      </w:r>
      <w:r w:rsidR="00494E2F" w:rsidRPr="0041687E">
        <w:rPr>
          <w:rFonts w:ascii="Times New Roman" w:hAnsi="Times New Roman" w:cs="Times New Roman"/>
          <w:b/>
          <w:sz w:val="24"/>
          <w:szCs w:val="24"/>
        </w:rPr>
        <w:t>3.</w:t>
      </w:r>
      <w:r w:rsidR="00A827E9">
        <w:rPr>
          <w:rFonts w:ascii="Times New Roman" w:hAnsi="Times New Roman" w:cs="Times New Roman"/>
          <w:b/>
          <w:sz w:val="24"/>
          <w:szCs w:val="24"/>
        </w:rPr>
        <w:t>5</w:t>
      </w:r>
      <w:r w:rsidR="00F217CB">
        <w:rPr>
          <w:rFonts w:ascii="Times New Roman" w:hAnsi="Times New Roman" w:cs="Times New Roman"/>
          <w:b/>
          <w:sz w:val="24"/>
          <w:szCs w:val="24"/>
        </w:rPr>
        <w:t xml:space="preserve"> </w:t>
      </w:r>
      <w:r w:rsidR="00A827E9">
        <w:rPr>
          <w:rFonts w:ascii="Times New Roman" w:hAnsi="Times New Roman" w:cs="Times New Roman"/>
          <w:b/>
          <w:sz w:val="24"/>
          <w:szCs w:val="24"/>
        </w:rPr>
        <w:t>СОДЕРЖАНИЕ И МЕТОДИКА СОЦИАЛЬНО-ПРАВОВОЙ ЗАЩИТЫ РАЗЛИЧНЫХ КАТЕГОРИЙ ДЕТЕЙ В РФ</w:t>
      </w:r>
    </w:p>
    <w:p w:rsidR="00D912F6" w:rsidRDefault="00D912F6" w:rsidP="0056143A">
      <w:pPr>
        <w:spacing w:after="0" w:line="240" w:lineRule="auto"/>
        <w:ind w:firstLine="709"/>
        <w:jc w:val="center"/>
        <w:rPr>
          <w:rFonts w:ascii="Times New Roman" w:hAnsi="Times New Roman" w:cs="Times New Roman"/>
          <w:b/>
          <w:sz w:val="24"/>
          <w:szCs w:val="24"/>
        </w:rPr>
      </w:pP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Дети как получатели социальных услуг — дети из многодетных семей; дети несовершеннолетних родителей; дети, у которых один или оба родителя являются нетрудоспособными, инвалидами или гражданами пожилого возраста; дети из студенческих семей, молодых семей; дети из малоимущих семей; дети из неполных семей (с одним родителем) и др., за исключением малоимущих.</w:t>
      </w:r>
    </w:p>
    <w:p w:rsid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 xml:space="preserve">Государственная поддержка детей и семей с детьми учреждениями социального обслуживания в настоящее время осуществляется в двух формах: </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 предоставление социальных услуг (регулируется Федеральным законом от 28 декабря 2013 г. № 442-ФЗ «Об основах социального обслуживания граждан в Российской Федерации»);</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 предоставление государственных услуг (регулируется иными федеральными законами).</w:t>
      </w:r>
    </w:p>
    <w:p w:rsidR="00541D9E" w:rsidRPr="00541D9E" w:rsidRDefault="00541D9E" w:rsidP="00541D9E">
      <w:pPr>
        <w:spacing w:after="0" w:line="240" w:lineRule="auto"/>
        <w:ind w:firstLine="709"/>
        <w:jc w:val="both"/>
        <w:rPr>
          <w:rFonts w:ascii="Times New Roman" w:hAnsi="Times New Roman" w:cs="Times New Roman"/>
          <w:sz w:val="24"/>
          <w:szCs w:val="24"/>
        </w:rPr>
      </w:pPr>
      <w:proofErr w:type="gramStart"/>
      <w:r w:rsidRPr="00541D9E">
        <w:rPr>
          <w:rFonts w:ascii="Times New Roman" w:hAnsi="Times New Roman" w:cs="Times New Roman"/>
          <w:sz w:val="24"/>
          <w:szCs w:val="24"/>
        </w:rPr>
        <w:t>Федеральный закон от 28 декабря 2013 г. № 442-ФЗ «Об основах социального обслуживания граждан в Российской Федерации» вступил в силу с 1 января 2015 г. и заменил собой федеральные законы от 2 августа 1995 г. № 122-ФЗ «О социальном обслуживании граждан пожилого возраста и инвалидов» и от 10 декабря 1995 г. № 195-ФЗ «Об основах социального обслуживания населения в Российской Федерации».</w:t>
      </w:r>
      <w:proofErr w:type="gramEnd"/>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Закон направлен па развитие системы социального обслуживания граждан в Российской Федерации, повышение его уровня, качества и эффективности.</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Законом определяются основные принципы социального обслуживания, уточняется содержание ряда основных понятий, применяемых в сфере социального обслуживания, определяются формы социального обслуживания, виды социальных услуг и условия их предоставления, принципы финансового обеспечения деятельности организаций социального обслуживания.</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 xml:space="preserve">Законом определен перечень полномочий федеральных органов государственной власти, которые в том числе включают: установление основ государственной политики и основ правового регулирования в сфере социального обслуживания; утверждение методических рекомендаций по расчету </w:t>
      </w:r>
      <w:proofErr w:type="spellStart"/>
      <w:r w:rsidRPr="00541D9E">
        <w:rPr>
          <w:rFonts w:ascii="Times New Roman" w:hAnsi="Times New Roman" w:cs="Times New Roman"/>
          <w:sz w:val="24"/>
          <w:szCs w:val="24"/>
        </w:rPr>
        <w:t>подушевых</w:t>
      </w:r>
      <w:proofErr w:type="spellEnd"/>
      <w:r w:rsidRPr="00541D9E">
        <w:rPr>
          <w:rFonts w:ascii="Times New Roman" w:hAnsi="Times New Roman" w:cs="Times New Roman"/>
          <w:sz w:val="24"/>
          <w:szCs w:val="24"/>
        </w:rPr>
        <w:t xml:space="preserve"> нормативов финансирования социальных услуг; утверждение примерного перечня социальных услуг по видам социальных услуг.</w:t>
      </w:r>
    </w:p>
    <w:p w:rsidR="00541D9E" w:rsidRPr="00541D9E" w:rsidRDefault="00541D9E" w:rsidP="00541D9E">
      <w:pPr>
        <w:spacing w:after="0" w:line="240" w:lineRule="auto"/>
        <w:ind w:firstLine="709"/>
        <w:jc w:val="both"/>
        <w:rPr>
          <w:rFonts w:ascii="Times New Roman" w:hAnsi="Times New Roman" w:cs="Times New Roman"/>
          <w:sz w:val="24"/>
          <w:szCs w:val="24"/>
        </w:rPr>
      </w:pPr>
      <w:proofErr w:type="gramStart"/>
      <w:r w:rsidRPr="00541D9E">
        <w:rPr>
          <w:rFonts w:ascii="Times New Roman" w:hAnsi="Times New Roman" w:cs="Times New Roman"/>
          <w:sz w:val="24"/>
          <w:szCs w:val="24"/>
        </w:rPr>
        <w:t>Минтрудом России осуществляются такие полномочия, как выработка и реализация государственной политики в сфере социального обслуживания, а также выработка мер по совершенствованию социального обслуживания, методическое обеспечение социального обслуживания, в том числе в части, касающейся профилактики обстоятельств, обусловливающих нуждаемость в социальном обслуживании, утверждение примерной номенклатуры организаций социального обслуживания, методических рекомендаций по расчету потребностей субъектов Российской Федерации в развитии сети организаций социального обслуживания</w:t>
      </w:r>
      <w:proofErr w:type="gramEnd"/>
      <w:r w:rsidRPr="00541D9E">
        <w:rPr>
          <w:rFonts w:ascii="Times New Roman" w:hAnsi="Times New Roman" w:cs="Times New Roman"/>
          <w:sz w:val="24"/>
          <w:szCs w:val="24"/>
        </w:rPr>
        <w:t>, примерного порядка предоставления социальных услуг, правил организации деятельности организаций социального обслуживания, их структурных подразделений, которые включают в себя рекомендуемые нормативы штатной численности, перечень необходимого оборудования для оснащения организаций социального обслуживания, их структурных подразделений и др.</w:t>
      </w:r>
    </w:p>
    <w:p w:rsidR="00541D9E" w:rsidRPr="00541D9E" w:rsidRDefault="00541D9E" w:rsidP="00541D9E">
      <w:pPr>
        <w:spacing w:after="0" w:line="240" w:lineRule="auto"/>
        <w:ind w:firstLine="709"/>
        <w:jc w:val="both"/>
        <w:rPr>
          <w:rFonts w:ascii="Times New Roman" w:hAnsi="Times New Roman" w:cs="Times New Roman"/>
          <w:sz w:val="24"/>
          <w:szCs w:val="24"/>
        </w:rPr>
      </w:pPr>
      <w:proofErr w:type="gramStart"/>
      <w:r w:rsidRPr="00541D9E">
        <w:rPr>
          <w:rFonts w:ascii="Times New Roman" w:hAnsi="Times New Roman" w:cs="Times New Roman"/>
          <w:sz w:val="24"/>
          <w:szCs w:val="24"/>
        </w:rPr>
        <w:lastRenderedPageBreak/>
        <w:t>С учетом правоприменительной практики уточнен перечень полномочий органов государственной власти субъектов Российской Федерации, в число которых входят: правовое регулирование и организация социального обслуживания в субъектах Российской Федерации в пределах полномочий, установленных Законом, определение уполномоченного органа субъекта Российской Федерации, в том числе на признание граждан нуждающимися в социальном обслуживании, на составление индивидуальной программы, на осуществление регионального государственного контроля (надзора) в сфере</w:t>
      </w:r>
      <w:proofErr w:type="gramEnd"/>
      <w:r w:rsidRPr="00541D9E">
        <w:rPr>
          <w:rFonts w:ascii="Times New Roman" w:hAnsi="Times New Roman" w:cs="Times New Roman"/>
          <w:sz w:val="24"/>
          <w:szCs w:val="24"/>
        </w:rPr>
        <w:t xml:space="preserve"> социального обслуживания.</w:t>
      </w:r>
    </w:p>
    <w:p w:rsidR="00541D9E" w:rsidRPr="00541D9E" w:rsidRDefault="00541D9E" w:rsidP="00541D9E">
      <w:pPr>
        <w:spacing w:after="0" w:line="240" w:lineRule="auto"/>
        <w:ind w:firstLine="709"/>
        <w:jc w:val="both"/>
        <w:rPr>
          <w:rFonts w:ascii="Times New Roman" w:hAnsi="Times New Roman" w:cs="Times New Roman"/>
          <w:sz w:val="24"/>
          <w:szCs w:val="24"/>
        </w:rPr>
      </w:pPr>
      <w:proofErr w:type="gramStart"/>
      <w:r w:rsidRPr="00541D9E">
        <w:rPr>
          <w:rFonts w:ascii="Times New Roman" w:hAnsi="Times New Roman" w:cs="Times New Roman"/>
          <w:sz w:val="24"/>
          <w:szCs w:val="24"/>
        </w:rPr>
        <w:t>В качестве инструмента правового регулирования и организации социального обслуживания органы государственной власти субъектов Российской Федерации обеспечивают, в частности, утверждение законом субъекта Российской Федерации перечня социальных услуг, предоставляемых поставщиками социальных услуг, с учетом примерного перечня социальных услуг по видам социальных услуг, утверждаемого Правительством Российской Федерации, утверждение порядка организации осуществления регионального государственного контроля (надзора) в сфере социального обслуживания, размера платы за предоставление</w:t>
      </w:r>
      <w:proofErr w:type="gramEnd"/>
      <w:r w:rsidRPr="00541D9E">
        <w:rPr>
          <w:rFonts w:ascii="Times New Roman" w:hAnsi="Times New Roman" w:cs="Times New Roman"/>
          <w:sz w:val="24"/>
          <w:szCs w:val="24"/>
        </w:rPr>
        <w:t xml:space="preserve"> социальных услуг и порядка ее взимания, номенклатуры организаций социального обслуживания в субъекте Российской Федерации, норм питания в организациях социального обслуживания субъекта Российской Федерации и др.</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Действие Закона распространяется на граждан Российской Федерации, на иностранных граждан и лиц без гражданства, постоянно проживающих на территории Российской Федерации, беженцев (далее — гражданин).</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 xml:space="preserve">Социальное обслуживание основывается на заявительном принципе. Предоставление социальных услуг и отказ от них возможны только с учетом волеизъявления получателя. </w:t>
      </w:r>
      <w:proofErr w:type="gramStart"/>
      <w:r w:rsidRPr="00541D9E">
        <w:rPr>
          <w:rFonts w:ascii="Times New Roman" w:hAnsi="Times New Roman" w:cs="Times New Roman"/>
          <w:sz w:val="24"/>
          <w:szCs w:val="24"/>
        </w:rPr>
        <w:t>О предоставлении социальных услуг гражданин (его законный представитель) может обращаться непосредственно сам или по его просьбе иные граждане, государственные органы, органы местного самоуправления, общественные объединения как в уполномоченный орган государственной власти субъекта Российской Федерации либо непосредственно к поставщику социальных услуг с письменным либо электронным заявлением о предоставлении социального обслуживания (ст. 14 Закона).</w:t>
      </w:r>
      <w:proofErr w:type="gramEnd"/>
      <w:r w:rsidRPr="00541D9E">
        <w:rPr>
          <w:rFonts w:ascii="Times New Roman" w:hAnsi="Times New Roman" w:cs="Times New Roman"/>
          <w:sz w:val="24"/>
          <w:szCs w:val="24"/>
        </w:rPr>
        <w:t xml:space="preserve"> Форма заявления о предоставлении социальных услуг утверждается Минтрудом России (ст. 7 Закона).</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Законом вводятся новые понятия «получатель социальных услуг», «поставщик социальных услуг», «профилактика обстоятельств, обусловливающих нуждаемость в социальном обслуживании», понятие «стандарт социальной услуги» излагается в новой редакции (основные требования к объему, периодичности и качеству предоставления социальной услуги), при этом стандарт социальной услуги является составной частью порядка предоставления социальных услуг.</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 xml:space="preserve">В Законе не содержится понятия «трудная жизненная ситуация», ранее предусмотренного Федеральным законом от 10 декабря 1995 г. № 195-ФЗ. Вместо этого четко установлены обстоятельства, при наличии которых граждане признаются нуждающимися в социальном обслуживании (ст. 15 Закона). К числу таких обстоятельств относятся, в частности,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наличие в семье инвалида или инвалидов, в том числе ребенка-инвалида или детей-инвалидов, нуждающихся в постоянном постороннем уходе; наличие ребенка или детей (в том числе находящихся под опекой, попечительством), испытывающих трудности в социальной адаптации; отсутствие возможности обеспечения ухода (в том числе временного) за инвалидом, ребенком, детьми, а также отсутствие попечения над ними; </w:t>
      </w:r>
      <w:proofErr w:type="gramStart"/>
      <w:r w:rsidRPr="00541D9E">
        <w:rPr>
          <w:rFonts w:ascii="Times New Roman" w:hAnsi="Times New Roman" w:cs="Times New Roman"/>
          <w:sz w:val="24"/>
          <w:szCs w:val="24"/>
        </w:rPr>
        <w:t>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 отсутствие определенного места жительства, в том числе у лица, не достигшего возраста 23 лет и завершившего пребывание в организации для детей-сирот и детей, оставшихся без попечения родителей;</w:t>
      </w:r>
      <w:proofErr w:type="gramEnd"/>
      <w:r w:rsidRPr="00541D9E">
        <w:rPr>
          <w:rFonts w:ascii="Times New Roman" w:hAnsi="Times New Roman" w:cs="Times New Roman"/>
          <w:sz w:val="24"/>
          <w:szCs w:val="24"/>
        </w:rPr>
        <w:t xml:space="preserve"> отсутствие работы и сре</w:t>
      </w:r>
      <w:proofErr w:type="gramStart"/>
      <w:r w:rsidRPr="00541D9E">
        <w:rPr>
          <w:rFonts w:ascii="Times New Roman" w:hAnsi="Times New Roman" w:cs="Times New Roman"/>
          <w:sz w:val="24"/>
          <w:szCs w:val="24"/>
        </w:rPr>
        <w:t>дств к с</w:t>
      </w:r>
      <w:proofErr w:type="gramEnd"/>
      <w:r w:rsidRPr="00541D9E">
        <w:rPr>
          <w:rFonts w:ascii="Times New Roman" w:hAnsi="Times New Roman" w:cs="Times New Roman"/>
          <w:sz w:val="24"/>
          <w:szCs w:val="24"/>
        </w:rPr>
        <w:t>уществованию. Иные обстоятельства, наличие которых может быть признано ухудшающим или способным ухудшить условия жизнедеятельности граждан, устанавливаются нормативными правовыми актами субъекта Российской Федерации.</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Закон предполагает индивидуальный подход к установлению получателям необходимых им социальных услуг исходя из потребности гражданина в социальных услугах. С учетом оснований, по которым гражданин был признан нуждающимся в социальном обслуживании, орган государственной власти, уполномоченный на осуществление функций в области социального обслуживания субъекта Российской Федерации, определяет индивидуальную потребность в социальных услугах и составляет индивидуальную программу предоставления социальных услуг (ст. 16 Закона). Рекомендации по определению индивидуальной потребности в социальных услугах, а также форма индивидуальной программы предоставления социальных услуг утверждаются Минтрудом России (ст. 7 Закона).</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Составленная индивидуальная программа предоставления социальных услуг пересматривается в зависимости от изменения потребности гражданина в социальных услугах не реже чем раз в три года.</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 xml:space="preserve">В случае </w:t>
      </w:r>
      <w:proofErr w:type="gramStart"/>
      <w:r w:rsidRPr="00541D9E">
        <w:rPr>
          <w:rFonts w:ascii="Times New Roman" w:hAnsi="Times New Roman" w:cs="Times New Roman"/>
          <w:sz w:val="24"/>
          <w:szCs w:val="24"/>
        </w:rPr>
        <w:t>изменения места жительства получателя социальных услуг</w:t>
      </w:r>
      <w:proofErr w:type="gramEnd"/>
      <w:r w:rsidRPr="00541D9E">
        <w:rPr>
          <w:rFonts w:ascii="Times New Roman" w:hAnsi="Times New Roman" w:cs="Times New Roman"/>
          <w:sz w:val="24"/>
          <w:szCs w:val="24"/>
        </w:rPr>
        <w:t xml:space="preserve">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которые установлены ст. 16 Закона.</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 xml:space="preserve">Социальные услуги предоставляются на основании договора, заключаемого между поставщиком социальных услуг и гражданином либо его законным представителем, на основании индивидуальной программы предоставления социальных услуг в суточный срок </w:t>
      </w:r>
      <w:proofErr w:type="gramStart"/>
      <w:r w:rsidRPr="00541D9E">
        <w:rPr>
          <w:rFonts w:ascii="Times New Roman" w:hAnsi="Times New Roman" w:cs="Times New Roman"/>
          <w:sz w:val="24"/>
          <w:szCs w:val="24"/>
        </w:rPr>
        <w:t>с даты представления</w:t>
      </w:r>
      <w:proofErr w:type="gramEnd"/>
      <w:r w:rsidRPr="00541D9E">
        <w:rPr>
          <w:rFonts w:ascii="Times New Roman" w:hAnsi="Times New Roman" w:cs="Times New Roman"/>
          <w:sz w:val="24"/>
          <w:szCs w:val="24"/>
        </w:rPr>
        <w:t xml:space="preserve"> индивидуальной программы предоставления социальных услуг поставщику социальных услуг (ст. 17 Закона). В договоре определяются предоставляемые социальные услуги, перечисленные в индивидуальной программе предоставления социальных услуг, их стоимость в случае, если они предоставляются за плату (частичную плату). Форма договора также утверждается Минтрудом России (ст. 7 Закона).</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Поставщики обязаны предоставлять социальные услуги в соответствии с индивидуальной программой и условиями договора, а также порядком предоставления социальной услуги (ст. 12 Закона).</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В субъектах Российской Федерации формируются и ведутся реестр поставщиков социальных услуг и регистр получателей социальных услуг (ст. 24—26 Закона). Реестр поставщиков социальных услуг размещается в открытом доступе на официальном сайте уполномоченного органа государственной власти субъекта Российской Федерации в информационно</w:t>
      </w:r>
      <w:r>
        <w:rPr>
          <w:rFonts w:ascii="Times New Roman" w:hAnsi="Times New Roman" w:cs="Times New Roman"/>
          <w:sz w:val="24"/>
          <w:szCs w:val="24"/>
        </w:rPr>
        <w:t>-</w:t>
      </w:r>
      <w:r w:rsidRPr="00541D9E">
        <w:rPr>
          <w:rFonts w:ascii="Times New Roman" w:hAnsi="Times New Roman" w:cs="Times New Roman"/>
          <w:sz w:val="24"/>
          <w:szCs w:val="24"/>
        </w:rPr>
        <w:t>телекоммуникационной сети Интернет в соответствии с требованиями законодательства Российской Федерации. Рекомендации по формированию и ведению реестра поставщиков социальных услуг и регистра получателей социальных услуг утверждаются Минтрудом России (ст. 7 Закона).</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Также Законом определяются условия предоставления социальных услуг на бесплатной и платной основе, а также категории граждан, которым социальные услуги предоставляются бесплатно и за плату на дому, в полустационарных и стационарных условиях.</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Социальные услуги предоставляются бесплатно, если на дату обращения среднедушевой доход получателя социальных услуг, рассчитанный в соответствии с нормативными правовыми актами Российской Федерации, ниже либо равен предельной величине среднедушевого дохода для предоставления социальных услуг бесплатно, установленной законом субъекта Российской Федерации.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Порядок определения среднедушевого дохода для предоставления социальных услуг бесплатно для целей Закона устанавливается Правительством Российской Федерации (ст. 7 Закона).</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В субъекте Российской Федерации утверждается перечень предоставляемых в различных формах социального обслуживания социальных услуг (ст. 8 Закона) на основании утвержденного Правительством Российской Федерации примерного перечня видов социальных услуг, а также порядки предоставления социальных услуг, обязательные для исполнения поставщиками социальных услуг на территории субъекта Российской Федерации (ст. 7 Закона). Минтруд России разрабатывает примерные порядки предоставления социальных услуг по формам социального обслуживания.</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В качестве самостоятельного вида социальных услуг определены срочные социальные услуги (ст. 21 Закона), предоставляемые без составления индивидуальной программы и без заключения договора о предоставлении социальных услуг в целях оказания неотложной помощи в сроки, обусловленные нуждаемостью получателя социальных услуг.</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Кроме того, Законом введено социальное сопровождение граждан при предоставлении социальных услуг, предполагающее содействие в предоставлении медицинской, психологической, педагогической, юридической, социальной помощи, не относящейся к социальным услугам, основывающееся на межведомственном взаимодействии организаций, оказывающих такую помощь. Мероприятия по социальному сопровождению отражаются в индивидуальной программе предоставления социальных услуг.</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Финансовое обеспечение деятельности организаций социального обслуживания, находящихся в ведении федеральных органов исполнительной власти, органов государственной власти субъектов Российской Федерации, осуществляется за счет средств соответствующего бюджета, а также за счет средств получателей социальных услуг при предоставлении социальных услуг за плату (частичную плату).</w:t>
      </w:r>
    </w:p>
    <w:p w:rsidR="00541D9E" w:rsidRPr="00541D9E" w:rsidRDefault="00541D9E" w:rsidP="00541D9E">
      <w:pPr>
        <w:spacing w:after="0" w:line="240" w:lineRule="auto"/>
        <w:ind w:firstLine="709"/>
        <w:jc w:val="both"/>
        <w:rPr>
          <w:rFonts w:ascii="Times New Roman" w:hAnsi="Times New Roman" w:cs="Times New Roman"/>
          <w:sz w:val="24"/>
          <w:szCs w:val="24"/>
        </w:rPr>
      </w:pPr>
      <w:proofErr w:type="gramStart"/>
      <w:r w:rsidRPr="00541D9E">
        <w:rPr>
          <w:rFonts w:ascii="Times New Roman" w:hAnsi="Times New Roman" w:cs="Times New Roman"/>
          <w:sz w:val="24"/>
          <w:szCs w:val="24"/>
        </w:rPr>
        <w:t>Финансовое обеспечение предоставления социальных услуг негосударственными организациями, индивидуальными предпринимателями, осуществляющими деятельность по социальному обслуживанию, и предоставляющими социальные услуги социально ориентированными некоммерческими организациями осуществляется путем предоставления субсидий из соответствующего бюджета бюджетной системы Российской Федерации в соответствии с бюджетным законодательством Российской Федерации, проведения закупок социальных услуг в соответствии с законодательством Российской Федерации о контрактной системе в сфере закупок товаров, работ, услуг для</w:t>
      </w:r>
      <w:proofErr w:type="gramEnd"/>
      <w:r w:rsidRPr="00541D9E">
        <w:rPr>
          <w:rFonts w:ascii="Times New Roman" w:hAnsi="Times New Roman" w:cs="Times New Roman"/>
          <w:sz w:val="24"/>
          <w:szCs w:val="24"/>
        </w:rPr>
        <w:t xml:space="preserve"> обеспечения государственных и муниципальных нужд, а также за счет средств получателей социальных услуг при предоставлении социальных услуг за плату или частичную плату.</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 xml:space="preserve">Гражданин вправе обратиться к иному поставщику, который не включен в индивидуальную программу, но состоит в реестре поставщиков в субъекте Российской Федерации. При этом поставщику компенсируются затраты на предоставление социальных услуг в соответствии со стоимостью индивидуальной программы, рассчитанной по </w:t>
      </w:r>
      <w:proofErr w:type="spellStart"/>
      <w:r w:rsidRPr="00541D9E">
        <w:rPr>
          <w:rFonts w:ascii="Times New Roman" w:hAnsi="Times New Roman" w:cs="Times New Roman"/>
          <w:sz w:val="24"/>
          <w:szCs w:val="24"/>
        </w:rPr>
        <w:t>подушевым</w:t>
      </w:r>
      <w:proofErr w:type="spellEnd"/>
      <w:r w:rsidRPr="00541D9E">
        <w:rPr>
          <w:rFonts w:ascii="Times New Roman" w:hAnsi="Times New Roman" w:cs="Times New Roman"/>
          <w:sz w:val="24"/>
          <w:szCs w:val="24"/>
        </w:rPr>
        <w:t xml:space="preserve"> нормативам финансирования социальной услуги. Методические указания по расчету </w:t>
      </w:r>
      <w:proofErr w:type="spellStart"/>
      <w:r w:rsidRPr="00541D9E">
        <w:rPr>
          <w:rFonts w:ascii="Times New Roman" w:hAnsi="Times New Roman" w:cs="Times New Roman"/>
          <w:sz w:val="24"/>
          <w:szCs w:val="24"/>
        </w:rPr>
        <w:t>подушевых</w:t>
      </w:r>
      <w:proofErr w:type="spellEnd"/>
      <w:r w:rsidRPr="00541D9E">
        <w:rPr>
          <w:rFonts w:ascii="Times New Roman" w:hAnsi="Times New Roman" w:cs="Times New Roman"/>
          <w:sz w:val="24"/>
          <w:szCs w:val="24"/>
        </w:rPr>
        <w:t xml:space="preserve"> нормативов финансирования социальных услуг утверждаются Правительством Российской Федерации. Порядок расчета стоимости социальных услуг по видам социальных услуг и формам социального обслуживания на основании </w:t>
      </w:r>
      <w:proofErr w:type="spellStart"/>
      <w:r w:rsidRPr="00541D9E">
        <w:rPr>
          <w:rFonts w:ascii="Times New Roman" w:hAnsi="Times New Roman" w:cs="Times New Roman"/>
          <w:sz w:val="24"/>
          <w:szCs w:val="24"/>
        </w:rPr>
        <w:t>подушевых</w:t>
      </w:r>
      <w:proofErr w:type="spellEnd"/>
      <w:r w:rsidRPr="00541D9E">
        <w:rPr>
          <w:rFonts w:ascii="Times New Roman" w:hAnsi="Times New Roman" w:cs="Times New Roman"/>
          <w:sz w:val="24"/>
          <w:szCs w:val="24"/>
        </w:rPr>
        <w:t xml:space="preserve"> нормативов финансирования социальных услуг утверждается уполномоченным органом субъекта Российской Федерации.</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 xml:space="preserve">Закон предполагает осуществление межведомственного взаимодействия при предоставлении социальных услуг на основе регламентов, утверждаемых органами государственной власти субъектов Российской Федерации. Минтруд России утверждает рекомендации по организации межведомственного </w:t>
      </w:r>
      <w:proofErr w:type="gramStart"/>
      <w:r w:rsidRPr="00541D9E">
        <w:rPr>
          <w:rFonts w:ascii="Times New Roman" w:hAnsi="Times New Roman" w:cs="Times New Roman"/>
          <w:sz w:val="24"/>
          <w:szCs w:val="24"/>
        </w:rPr>
        <w:t>взаимодействия органов государственной власти субъектов Российской Федерации</w:t>
      </w:r>
      <w:proofErr w:type="gramEnd"/>
      <w:r w:rsidRPr="00541D9E">
        <w:rPr>
          <w:rFonts w:ascii="Times New Roman" w:hAnsi="Times New Roman" w:cs="Times New Roman"/>
          <w:sz w:val="24"/>
          <w:szCs w:val="24"/>
        </w:rPr>
        <w:t xml:space="preserve"> при предоставлении социальных услуг (ст. 7 Закона). В субъекте Российской Федерации утверждается регламент межведомственного </w:t>
      </w:r>
      <w:proofErr w:type="gramStart"/>
      <w:r w:rsidRPr="00541D9E">
        <w:rPr>
          <w:rFonts w:ascii="Times New Roman" w:hAnsi="Times New Roman" w:cs="Times New Roman"/>
          <w:sz w:val="24"/>
          <w:szCs w:val="24"/>
        </w:rPr>
        <w:t>взаимодействия органов государственной власти субъекта Российской Федерации</w:t>
      </w:r>
      <w:proofErr w:type="gramEnd"/>
      <w:r w:rsidRPr="00541D9E">
        <w:rPr>
          <w:rFonts w:ascii="Times New Roman" w:hAnsi="Times New Roman" w:cs="Times New Roman"/>
          <w:sz w:val="24"/>
          <w:szCs w:val="24"/>
        </w:rPr>
        <w:t xml:space="preserve"> в связи с реализацией полномочий субъекта Российской Федерации в области социального обслуживания.</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Процесс получения социальной услуги включает три этапа: обращение в организацию, предоставляющую социальные услуги; принятие решения о нуждаемости в социальном обслуживании; оказание социальной услуги.</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7C4D22">
        <w:rPr>
          <w:rFonts w:ascii="Times New Roman" w:hAnsi="Times New Roman" w:cs="Times New Roman"/>
          <w:i/>
          <w:sz w:val="24"/>
          <w:szCs w:val="24"/>
        </w:rPr>
        <w:t>• Этап обращения в организацию, оказывающую социальные услуги</w:t>
      </w:r>
      <w:r w:rsidRPr="00541D9E">
        <w:rPr>
          <w:rFonts w:ascii="Times New Roman" w:hAnsi="Times New Roman" w:cs="Times New Roman"/>
          <w:sz w:val="24"/>
          <w:szCs w:val="24"/>
        </w:rPr>
        <w:t xml:space="preserve">. На этом этапе родитель или иной законный представитель ребенка обращается в одну из следующих организаций: территориальный центр социального обслуживания населения; центр социальной помощи семье и детям; центр поддержки семьи и детства; социально-реабилитационный центр; учреждения городского подчинения; иные организации, одной из уставных </w:t>
      </w:r>
      <w:proofErr w:type="gramStart"/>
      <w:r w:rsidRPr="00541D9E">
        <w:rPr>
          <w:rFonts w:ascii="Times New Roman" w:hAnsi="Times New Roman" w:cs="Times New Roman"/>
          <w:sz w:val="24"/>
          <w:szCs w:val="24"/>
        </w:rPr>
        <w:t>целей</w:t>
      </w:r>
      <w:proofErr w:type="gramEnd"/>
      <w:r w:rsidRPr="00541D9E">
        <w:rPr>
          <w:rFonts w:ascii="Times New Roman" w:hAnsi="Times New Roman" w:cs="Times New Roman"/>
          <w:sz w:val="24"/>
          <w:szCs w:val="24"/>
        </w:rPr>
        <w:t xml:space="preserve"> деятельности которых является социальное обслуживание. При обращении родители </w:t>
      </w:r>
      <w:proofErr w:type="gramStart"/>
      <w:r w:rsidRPr="00541D9E">
        <w:rPr>
          <w:rFonts w:ascii="Times New Roman" w:hAnsi="Times New Roman" w:cs="Times New Roman"/>
          <w:sz w:val="24"/>
          <w:szCs w:val="24"/>
        </w:rPr>
        <w:t>предоставляют документ</w:t>
      </w:r>
      <w:proofErr w:type="gramEnd"/>
      <w:r w:rsidRPr="00541D9E">
        <w:rPr>
          <w:rFonts w:ascii="Times New Roman" w:hAnsi="Times New Roman" w:cs="Times New Roman"/>
          <w:sz w:val="24"/>
          <w:szCs w:val="24"/>
        </w:rPr>
        <w:t>, удостоверяющий личность, а также свидетельство о рождении ребенка, а законный представитель ребенка — документ, подтверждающий его право представлять законные интересы ребенка.</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После получения заявления учреждение социального обслуживания семей с детьми и обратившийся в него родитель либо иной законный представитель ребенка формируют пакет документов, подтверждающих нуждаемость в социальном обслуживании, который прилагается к заявлению. Для рассмотрения заявления о предоставлении ребенку социальных услуг достаточно обращения одного из родителей.</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Учреждение, в которое обратился родитель или иной законный представитель, проводит обследование материально-бытовых и социальных условий проживания ребенка, о чем составляется акт. Члены комиссии делают вывод о нуждаемости ребенка в получении социальных услуг и указывают его в акте. Родитель или иной законный представитель ребенка знакомится с актом, своей подписью подтверждает достоверность предоставленных им сведений и согласие на обработку своих персональных данных и персональных данных ребенка (детей).</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 </w:t>
      </w:r>
      <w:r w:rsidRPr="007C4D22">
        <w:rPr>
          <w:rFonts w:ascii="Times New Roman" w:hAnsi="Times New Roman" w:cs="Times New Roman"/>
          <w:i/>
          <w:sz w:val="24"/>
          <w:szCs w:val="24"/>
        </w:rPr>
        <w:t>Этап принятия решения о нуждаемости ребенка в социальном обслуживании</w:t>
      </w:r>
      <w:r w:rsidRPr="00541D9E">
        <w:rPr>
          <w:rFonts w:ascii="Times New Roman" w:hAnsi="Times New Roman" w:cs="Times New Roman"/>
          <w:sz w:val="24"/>
          <w:szCs w:val="24"/>
        </w:rPr>
        <w:t xml:space="preserve">. Все собранные на этапе обращения документы направляются в управление социальной защиты населения, которое принимает решение о признании ребенка </w:t>
      </w:r>
      <w:proofErr w:type="gramStart"/>
      <w:r w:rsidRPr="00541D9E">
        <w:rPr>
          <w:rFonts w:ascii="Times New Roman" w:hAnsi="Times New Roman" w:cs="Times New Roman"/>
          <w:sz w:val="24"/>
          <w:szCs w:val="24"/>
        </w:rPr>
        <w:t>нуждающимся</w:t>
      </w:r>
      <w:proofErr w:type="gramEnd"/>
      <w:r w:rsidRPr="00541D9E">
        <w:rPr>
          <w:rFonts w:ascii="Times New Roman" w:hAnsi="Times New Roman" w:cs="Times New Roman"/>
          <w:sz w:val="24"/>
          <w:szCs w:val="24"/>
        </w:rPr>
        <w:t xml:space="preserve"> в социальном обслуживании либо об отказе в социальном обслуживании.</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Решение о признании ребенка (детей) нуждающимся в социальном обслуживании является основанием для разработки индивидуальной программы предоставления социальных услуг (ИППСУ) и последующего заключения договора между поставщиком социальных услуг и родителем</w:t>
      </w:r>
      <w:r>
        <w:rPr>
          <w:rFonts w:ascii="Times New Roman" w:hAnsi="Times New Roman" w:cs="Times New Roman"/>
          <w:sz w:val="24"/>
          <w:szCs w:val="24"/>
        </w:rPr>
        <w:t xml:space="preserve"> </w:t>
      </w:r>
      <w:r w:rsidRPr="00541D9E">
        <w:rPr>
          <w:rFonts w:ascii="Times New Roman" w:hAnsi="Times New Roman" w:cs="Times New Roman"/>
          <w:sz w:val="24"/>
          <w:szCs w:val="24"/>
        </w:rPr>
        <w:t>(иным законным представителем ребенка). В решении указывается организация, которая должна разработать ИППСУ.</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Основаниями для признания ребенка нуждающимся в социальном обслуживании являются:</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 наличие у ребенка инвалидности, вследствие чего он нуждается в постоянном постороннем уходе;</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 наличие у ребенка трудностей в социальной адаптации;</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 отсутствие возможности обеспечения ухода (в том числе временного) за ребенком;</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 наличие в семье ребенка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7C4D22">
        <w:rPr>
          <w:rFonts w:ascii="Times New Roman" w:hAnsi="Times New Roman" w:cs="Times New Roman"/>
          <w:i/>
          <w:sz w:val="24"/>
          <w:szCs w:val="24"/>
        </w:rPr>
        <w:t>• Этап оказания социальных услуг</w:t>
      </w:r>
      <w:r w:rsidRPr="00541D9E">
        <w:rPr>
          <w:rFonts w:ascii="Times New Roman" w:hAnsi="Times New Roman" w:cs="Times New Roman"/>
          <w:sz w:val="24"/>
          <w:szCs w:val="24"/>
        </w:rPr>
        <w:t>. Поставщик социальных услуг, получив ИППСУ, в течение суток заключает с родителем или иным законным представителем ребенка договор о предоставлении социальных услуг.</w:t>
      </w:r>
    </w:p>
    <w:p w:rsidR="00541D9E" w:rsidRP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ИППСУ для родителей или иных законных представителей ребенка имеет рекомендательный характер, а для поставщика социальных услуг — обязательный характер. Однако необходимо учитывать, что Конституция Российской Федерации, Семейный кодекс РФ возлагают на родителей или иных законных представителей обязанность воспитывать ребенка, заботиться о нем, защищать его нрава и интересы, в частности реализовывать ИППСУ.</w:t>
      </w:r>
    </w:p>
    <w:p w:rsidR="00541D9E" w:rsidRDefault="00541D9E" w:rsidP="00541D9E">
      <w:pPr>
        <w:spacing w:after="0" w:line="240" w:lineRule="auto"/>
        <w:ind w:firstLine="709"/>
        <w:jc w:val="both"/>
        <w:rPr>
          <w:rFonts w:ascii="Times New Roman" w:hAnsi="Times New Roman" w:cs="Times New Roman"/>
          <w:sz w:val="24"/>
          <w:szCs w:val="24"/>
        </w:rPr>
      </w:pPr>
      <w:r w:rsidRPr="00541D9E">
        <w:rPr>
          <w:rFonts w:ascii="Times New Roman" w:hAnsi="Times New Roman" w:cs="Times New Roman"/>
          <w:sz w:val="24"/>
          <w:szCs w:val="24"/>
        </w:rPr>
        <w:t>При наличии в семье нескольких детей заключается один договор, в котором указываются все дети, но ИППСУ разрабатывается индивидуально для каждого ребенка.</w:t>
      </w:r>
    </w:p>
    <w:p w:rsidR="00541D9E" w:rsidRPr="00494E2F" w:rsidRDefault="00541D9E" w:rsidP="00C64C83">
      <w:pPr>
        <w:spacing w:after="0" w:line="240" w:lineRule="auto"/>
        <w:rPr>
          <w:rFonts w:ascii="Times New Roman" w:hAnsi="Times New Roman" w:cs="Times New Roman"/>
          <w:b/>
          <w:sz w:val="24"/>
          <w:szCs w:val="24"/>
        </w:rPr>
      </w:pPr>
      <w:bookmarkStart w:id="0" w:name="_GoBack"/>
      <w:bookmarkEnd w:id="0"/>
    </w:p>
    <w:sectPr w:rsidR="00541D9E" w:rsidRPr="00494E2F" w:rsidSect="00494E2F">
      <w:pgSz w:w="11906" w:h="16838"/>
      <w:pgMar w:top="720" w:right="720" w:bottom="72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3E25"/>
    <w:multiLevelType w:val="multilevel"/>
    <w:tmpl w:val="80A4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476AD9"/>
    <w:multiLevelType w:val="multilevel"/>
    <w:tmpl w:val="86BE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savePreviewPicture/>
  <w:compat>
    <w:compatSetting w:name="compatibilityMode" w:uri="http://schemas.microsoft.com/office/word" w:val="12"/>
  </w:compat>
  <w:rsids>
    <w:rsidRoot w:val="006F46AE"/>
    <w:rsid w:val="00151675"/>
    <w:rsid w:val="00162193"/>
    <w:rsid w:val="001705FE"/>
    <w:rsid w:val="001C590E"/>
    <w:rsid w:val="00322167"/>
    <w:rsid w:val="00352945"/>
    <w:rsid w:val="003D05E2"/>
    <w:rsid w:val="00406DC5"/>
    <w:rsid w:val="0041687E"/>
    <w:rsid w:val="00444552"/>
    <w:rsid w:val="00494E2F"/>
    <w:rsid w:val="00541D9E"/>
    <w:rsid w:val="0056143A"/>
    <w:rsid w:val="00582D19"/>
    <w:rsid w:val="006A50E4"/>
    <w:rsid w:val="006E12C9"/>
    <w:rsid w:val="006F46AE"/>
    <w:rsid w:val="0071498F"/>
    <w:rsid w:val="007C4D22"/>
    <w:rsid w:val="00807184"/>
    <w:rsid w:val="008B0AA8"/>
    <w:rsid w:val="008E4E77"/>
    <w:rsid w:val="00926141"/>
    <w:rsid w:val="00A827E9"/>
    <w:rsid w:val="00B73980"/>
    <w:rsid w:val="00BB54BD"/>
    <w:rsid w:val="00C64C83"/>
    <w:rsid w:val="00D912F6"/>
    <w:rsid w:val="00E052D5"/>
    <w:rsid w:val="00E30256"/>
    <w:rsid w:val="00E6525E"/>
    <w:rsid w:val="00E97D6C"/>
    <w:rsid w:val="00EB7697"/>
    <w:rsid w:val="00EC3905"/>
    <w:rsid w:val="00F03A56"/>
    <w:rsid w:val="00F217CB"/>
    <w:rsid w:val="00FA5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DC5"/>
  </w:style>
  <w:style w:type="paragraph" w:styleId="1">
    <w:name w:val="heading 1"/>
    <w:basedOn w:val="a"/>
    <w:next w:val="a"/>
    <w:link w:val="10"/>
    <w:uiPriority w:val="9"/>
    <w:qFormat/>
    <w:rsid w:val="00B739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739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52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73980"/>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B7398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434759">
      <w:bodyDiv w:val="1"/>
      <w:marLeft w:val="0"/>
      <w:marRight w:val="0"/>
      <w:marTop w:val="0"/>
      <w:marBottom w:val="0"/>
      <w:divBdr>
        <w:top w:val="none" w:sz="0" w:space="0" w:color="auto"/>
        <w:left w:val="none" w:sz="0" w:space="0" w:color="auto"/>
        <w:bottom w:val="none" w:sz="0" w:space="0" w:color="auto"/>
        <w:right w:val="none" w:sz="0" w:space="0" w:color="auto"/>
      </w:divBdr>
    </w:div>
    <w:div w:id="868378628">
      <w:bodyDiv w:val="1"/>
      <w:marLeft w:val="0"/>
      <w:marRight w:val="0"/>
      <w:marTop w:val="0"/>
      <w:marBottom w:val="0"/>
      <w:divBdr>
        <w:top w:val="none" w:sz="0" w:space="0" w:color="auto"/>
        <w:left w:val="none" w:sz="0" w:space="0" w:color="auto"/>
        <w:bottom w:val="none" w:sz="0" w:space="0" w:color="auto"/>
        <w:right w:val="none" w:sz="0" w:space="0" w:color="auto"/>
      </w:divBdr>
    </w:div>
    <w:div w:id="979532452">
      <w:bodyDiv w:val="1"/>
      <w:marLeft w:val="0"/>
      <w:marRight w:val="0"/>
      <w:marTop w:val="0"/>
      <w:marBottom w:val="0"/>
      <w:divBdr>
        <w:top w:val="none" w:sz="0" w:space="0" w:color="auto"/>
        <w:left w:val="none" w:sz="0" w:space="0" w:color="auto"/>
        <w:bottom w:val="none" w:sz="0" w:space="0" w:color="auto"/>
        <w:right w:val="none" w:sz="0" w:space="0" w:color="auto"/>
      </w:divBdr>
    </w:div>
    <w:div w:id="1019743147">
      <w:bodyDiv w:val="1"/>
      <w:marLeft w:val="0"/>
      <w:marRight w:val="0"/>
      <w:marTop w:val="0"/>
      <w:marBottom w:val="0"/>
      <w:divBdr>
        <w:top w:val="none" w:sz="0" w:space="0" w:color="auto"/>
        <w:left w:val="none" w:sz="0" w:space="0" w:color="auto"/>
        <w:bottom w:val="none" w:sz="0" w:space="0" w:color="auto"/>
        <w:right w:val="none" w:sz="0" w:space="0" w:color="auto"/>
      </w:divBdr>
    </w:div>
    <w:div w:id="1050958498">
      <w:bodyDiv w:val="1"/>
      <w:marLeft w:val="0"/>
      <w:marRight w:val="0"/>
      <w:marTop w:val="0"/>
      <w:marBottom w:val="0"/>
      <w:divBdr>
        <w:top w:val="none" w:sz="0" w:space="0" w:color="auto"/>
        <w:left w:val="none" w:sz="0" w:space="0" w:color="auto"/>
        <w:bottom w:val="none" w:sz="0" w:space="0" w:color="auto"/>
        <w:right w:val="none" w:sz="0" w:space="0" w:color="auto"/>
      </w:divBdr>
    </w:div>
    <w:div w:id="1184705752">
      <w:bodyDiv w:val="1"/>
      <w:marLeft w:val="0"/>
      <w:marRight w:val="0"/>
      <w:marTop w:val="0"/>
      <w:marBottom w:val="0"/>
      <w:divBdr>
        <w:top w:val="none" w:sz="0" w:space="0" w:color="auto"/>
        <w:left w:val="none" w:sz="0" w:space="0" w:color="auto"/>
        <w:bottom w:val="none" w:sz="0" w:space="0" w:color="auto"/>
        <w:right w:val="none" w:sz="0" w:space="0" w:color="auto"/>
      </w:divBdr>
    </w:div>
    <w:div w:id="1551571082">
      <w:bodyDiv w:val="1"/>
      <w:marLeft w:val="0"/>
      <w:marRight w:val="0"/>
      <w:marTop w:val="0"/>
      <w:marBottom w:val="0"/>
      <w:divBdr>
        <w:top w:val="none" w:sz="0" w:space="0" w:color="auto"/>
        <w:left w:val="none" w:sz="0" w:space="0" w:color="auto"/>
        <w:bottom w:val="none" w:sz="0" w:space="0" w:color="auto"/>
        <w:right w:val="none" w:sz="0" w:space="0" w:color="auto"/>
      </w:divBdr>
    </w:div>
    <w:div w:id="1894736141">
      <w:bodyDiv w:val="1"/>
      <w:marLeft w:val="0"/>
      <w:marRight w:val="0"/>
      <w:marTop w:val="0"/>
      <w:marBottom w:val="0"/>
      <w:divBdr>
        <w:top w:val="none" w:sz="0" w:space="0" w:color="auto"/>
        <w:left w:val="none" w:sz="0" w:space="0" w:color="auto"/>
        <w:bottom w:val="none" w:sz="0" w:space="0" w:color="auto"/>
        <w:right w:val="none" w:sz="0" w:space="0" w:color="auto"/>
      </w:divBdr>
    </w:div>
    <w:div w:id="2001887862">
      <w:bodyDiv w:val="1"/>
      <w:marLeft w:val="0"/>
      <w:marRight w:val="0"/>
      <w:marTop w:val="0"/>
      <w:marBottom w:val="0"/>
      <w:divBdr>
        <w:top w:val="none" w:sz="0" w:space="0" w:color="auto"/>
        <w:left w:val="none" w:sz="0" w:space="0" w:color="auto"/>
        <w:bottom w:val="none" w:sz="0" w:space="0" w:color="auto"/>
        <w:right w:val="none" w:sz="0" w:space="0" w:color="auto"/>
      </w:divBdr>
    </w:div>
    <w:div w:id="2049337443">
      <w:bodyDiv w:val="1"/>
      <w:marLeft w:val="0"/>
      <w:marRight w:val="0"/>
      <w:marTop w:val="0"/>
      <w:marBottom w:val="0"/>
      <w:divBdr>
        <w:top w:val="none" w:sz="0" w:space="0" w:color="auto"/>
        <w:left w:val="none" w:sz="0" w:space="0" w:color="auto"/>
        <w:bottom w:val="none" w:sz="0" w:space="0" w:color="auto"/>
        <w:right w:val="none" w:sz="0" w:space="0" w:color="auto"/>
      </w:divBdr>
    </w:div>
    <w:div w:id="207211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5</Pages>
  <Words>2842</Words>
  <Characters>16201</Characters>
  <Application>Microsoft Office Word</Application>
  <DocSecurity>0</DocSecurity>
  <Lines>135</Lines>
  <Paragraphs>38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
  <LinksUpToDate>false</LinksUpToDate>
  <CharactersWithSpaces>19005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Сотрудник</cp:lastModifiedBy>
  <cp:revision>17</cp:revision>
  <dcterms:created xsi:type="dcterms:W3CDTF">2022-09-23T16:18:00Z</dcterms:created>
  <dcterms:modified xsi:type="dcterms:W3CDTF">2023-12-20T08:36:00Z</dcterms:modified>
</cp:coreProperties>
</file>