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814AC1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1585D"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1585D">
        <w:rPr>
          <w:rFonts w:ascii="Times New Roman" w:hAnsi="Times New Roman" w:cs="Times New Roman"/>
          <w:b/>
          <w:sz w:val="24"/>
          <w:szCs w:val="24"/>
        </w:rPr>
        <w:t>4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694C92" w:rsidRPr="00694C92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94C92">
        <w:rPr>
          <w:rFonts w:ascii="Times New Roman" w:hAnsi="Times New Roman" w:cs="Times New Roman"/>
          <w:b/>
          <w:sz w:val="24"/>
          <w:szCs w:val="24"/>
        </w:rPr>
        <w:t>АНАЛИЗ ФУНКЦИЙ СОЦИАЛЬНОГО ПЕДАГОГА</w:t>
      </w:r>
      <w:r w:rsidR="0091585D"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функции социального педагога </w:t>
      </w:r>
      <w:r w:rsidR="00694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профессиональной деятельности.</w:t>
      </w:r>
    </w:p>
    <w:p w:rsidR="0091585D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C936C5" w:rsidRPr="0091585D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91585D">
        <w:rPr>
          <w:sz w:val="24"/>
          <w:u w:val="single"/>
        </w:rPr>
        <w:t xml:space="preserve">Этапы проведения занятия </w:t>
      </w:r>
    </w:p>
    <w:p w:rsidR="0091585D" w:rsidRPr="00973E4A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E675B4" w:rsidRPr="004729AB" w:rsidRDefault="004729AB" w:rsidP="004729A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729A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4729A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9AB">
        <w:rPr>
          <w:rFonts w:ascii="Times New Roman" w:hAnsi="Times New Roman" w:cs="Times New Roman"/>
          <w:b/>
          <w:i/>
          <w:sz w:val="24"/>
          <w:szCs w:val="24"/>
        </w:rPr>
        <w:t xml:space="preserve"> Изучите</w:t>
      </w:r>
      <w:proofErr w:type="gramEnd"/>
      <w:r w:rsidRPr="004729AB">
        <w:rPr>
          <w:rFonts w:ascii="Times New Roman" w:hAnsi="Times New Roman" w:cs="Times New Roman"/>
          <w:b/>
          <w:i/>
          <w:sz w:val="24"/>
          <w:szCs w:val="24"/>
        </w:rPr>
        <w:t xml:space="preserve"> теоретический материал по теме занятия.</w:t>
      </w:r>
    </w:p>
    <w:p w:rsidR="004729AB" w:rsidRPr="004729AB" w:rsidRDefault="004729AB" w:rsidP="00472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5B4" w:rsidRDefault="00694C92" w:rsidP="00E675B4">
      <w:pPr>
        <w:pStyle w:val="3"/>
        <w:shd w:val="clear" w:color="auto" w:fill="FFFFFF"/>
        <w:spacing w:before="0" w:line="336" w:lineRule="atLeast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Функции с</w:t>
      </w:r>
      <w:r w:rsidR="00E675B4" w:rsidRPr="00E675B4">
        <w:rPr>
          <w:rFonts w:ascii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675B4" w:rsidRPr="00E675B4">
        <w:rPr>
          <w:rFonts w:ascii="Times New Roman" w:hAnsi="Times New Roman" w:cs="Times New Roman"/>
          <w:color w:val="000000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694C92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>Социальный педагог, оказывая социально-педагогическую помощь детям, подросткам, взрослому населению, реализует следующие функции.</w:t>
      </w:r>
    </w:p>
    <w:p w:rsidR="007F55B0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55B0">
        <w:rPr>
          <w:rFonts w:ascii="Times New Roman" w:hAnsi="Times New Roman" w:cs="Times New Roman"/>
          <w:b/>
          <w:i/>
          <w:sz w:val="24"/>
          <w:szCs w:val="24"/>
        </w:rPr>
        <w:t>Аналитико-диагностическая функция:</w:t>
      </w:r>
    </w:p>
    <w:p w:rsidR="007F55B0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 xml:space="preserve">- изучает, реально-оценивает особенности </w:t>
      </w:r>
      <w:proofErr w:type="gramStart"/>
      <w:r w:rsidRPr="007F55B0">
        <w:rPr>
          <w:rFonts w:ascii="Times New Roman" w:hAnsi="Times New Roman" w:cs="Times New Roman"/>
          <w:sz w:val="24"/>
          <w:szCs w:val="24"/>
        </w:rPr>
        <w:t>социально й</w:t>
      </w:r>
      <w:proofErr w:type="gramEnd"/>
      <w:r w:rsidRPr="007F55B0">
        <w:rPr>
          <w:rFonts w:ascii="Times New Roman" w:hAnsi="Times New Roman" w:cs="Times New Roman"/>
          <w:sz w:val="24"/>
          <w:szCs w:val="24"/>
        </w:rPr>
        <w:t xml:space="preserve"> микросреды, степень  и направленность влияния среды на  личность, социальный статус ребенка, подростка, клиента в различных сферах деятельности и общения, определяет и анализирует социальные факторы, их направленность и влияние на личность;</w:t>
      </w:r>
    </w:p>
    <w:p w:rsidR="007F55B0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>- выявляет достоинства личности ребенка, его «проблемное поле»,  индивидуально-психологические, личностные особенности;</w:t>
      </w:r>
    </w:p>
    <w:p w:rsidR="007F55B0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>- ставит «социальный диагноз», изучает и реально оценивает особенности деятельности и обучения ребенка;</w:t>
      </w:r>
    </w:p>
    <w:p w:rsidR="007F55B0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>- устанавливает причины отклоняющегося поведения детей, подростков, причины социального неблагополучия семей;</w:t>
      </w:r>
    </w:p>
    <w:p w:rsidR="007F55B0" w:rsidRP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>- содействует выявлению особо одаренных детей;</w:t>
      </w:r>
    </w:p>
    <w:p w:rsid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B0">
        <w:rPr>
          <w:rFonts w:ascii="Times New Roman" w:hAnsi="Times New Roman" w:cs="Times New Roman"/>
          <w:sz w:val="24"/>
          <w:szCs w:val="24"/>
        </w:rPr>
        <w:t>- выявляет детей с эмоциональными и интеллектуальными задержками развития.</w:t>
      </w:r>
    </w:p>
    <w:p w:rsidR="007F55B0" w:rsidRPr="004729AB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7F55B0" w:rsidRPr="004729AB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Прогностическая функция:</w:t>
      </w:r>
    </w:p>
    <w:p w:rsidR="007F55B0" w:rsidRDefault="007F55B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 основе анализа социальной и педагогической ситуации программирует и прогнозирует процесс воспитания и развития личности, деятельности всех субъектов социального воспитания, оказывает помощь в саморазвитии и самовоспитании личности, определяет </w:t>
      </w:r>
      <w:r w:rsidR="00340160">
        <w:rPr>
          <w:rFonts w:ascii="Times New Roman" w:hAnsi="Times New Roman" w:cs="Times New Roman"/>
          <w:sz w:val="24"/>
          <w:szCs w:val="24"/>
        </w:rPr>
        <w:t>перспективы развития личности в процессе социализации;</w:t>
      </w:r>
    </w:p>
    <w:p w:rsidR="00340160" w:rsidRDefault="00340160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планирует собственную социально-педагогическую деятельность на основе глубокого анализа результата предыдущей деятельности;</w:t>
      </w:r>
    </w:p>
    <w:p w:rsidR="00D67CC2" w:rsidRDefault="00D67CC2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 дерево целей профессиональной деятельности и адекватные ему исполняющую и управляющую программы.</w:t>
      </w:r>
    </w:p>
    <w:p w:rsidR="00D67CC2" w:rsidRPr="004729AB" w:rsidRDefault="00D67CC2" w:rsidP="007F55B0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D67CC2" w:rsidRPr="004729AB" w:rsidRDefault="00D67CC2" w:rsidP="007F55B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Организационно-коммуникативная функция:</w:t>
      </w:r>
    </w:p>
    <w:p w:rsidR="00D67CC2" w:rsidRDefault="00D67CC2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способствует включению субъектов воспитывающей деятельности, общественности, населения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микрорайона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процесс социального воспитания подрастающего поколения, в </w:t>
      </w:r>
      <w:r>
        <w:rPr>
          <w:rFonts w:ascii="Times New Roman" w:hAnsi="Times New Roman" w:cs="Times New Roman"/>
          <w:sz w:val="24"/>
          <w:szCs w:val="24"/>
        </w:rPr>
        <w:lastRenderedPageBreak/>
        <w:t>совместный труд и отдых, деловые и личностные контакты, сосредотачивает информацию о воздействиях (позитивного и негативного) на воспитанника</w:t>
      </w:r>
      <w:r w:rsidR="004D4A98">
        <w:rPr>
          <w:rFonts w:ascii="Times New Roman" w:hAnsi="Times New Roman" w:cs="Times New Roman"/>
          <w:sz w:val="24"/>
          <w:szCs w:val="24"/>
        </w:rPr>
        <w:t xml:space="preserve"> социально-педагогических учреждений, организаций, налаживает контакты между ними по отношению к этому воспитаннику и его семье;</w:t>
      </w:r>
    </w:p>
    <w:p w:rsidR="004D4A98" w:rsidRDefault="004D4A98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демократическую систему взаимоотношений в детской и подростковой среде, а также в отношениях детей, подростков и взрослых;</w:t>
      </w:r>
    </w:p>
    <w:p w:rsidR="004D4A98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 взаимоотношения с воспитанниками на основе диалога, сотрудничества.</w:t>
      </w:r>
    </w:p>
    <w:p w:rsidR="004D4A98" w:rsidRPr="004729AB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4D4A98" w:rsidRPr="004729AB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Коррекционная функция:</w:t>
      </w:r>
    </w:p>
    <w:p w:rsidR="004D4A98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коррекцию всех воспитательных влияний, оказываемых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со стороны семьи, так и социальной среды, в том числе и неформальной;</w:t>
      </w:r>
    </w:p>
    <w:p w:rsidR="004D4A98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усиливает или фокусирует позитивные влияния и нейтрализует или переключает негативные влияния;</w:t>
      </w:r>
    </w:p>
    <w:p w:rsidR="004D4A98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коррекцию самооценки школьников, при необходимости коррекцию статуса ребенка в коллективе, группе сверстников, помогает избавиться от привычек, наносящих ущерб здоровью.</w:t>
      </w:r>
    </w:p>
    <w:p w:rsidR="004D4A98" w:rsidRPr="004729AB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4D4A98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Координационно-организационная функция:</w:t>
      </w:r>
    </w:p>
    <w:p w:rsidR="004D4A98" w:rsidRDefault="004D4A98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социально значимую деятельность детей и подростков в открытой микросреде</w:t>
      </w:r>
      <w:r w:rsidR="005D6C45">
        <w:rPr>
          <w:rFonts w:ascii="Times New Roman" w:hAnsi="Times New Roman" w:cs="Times New Roman"/>
          <w:sz w:val="24"/>
          <w:szCs w:val="24"/>
        </w:rPr>
        <w:t>, влияет на разумную организацию досуга;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включает в различные виды воспитывающей деятельности с учетом психолого-педагогических требований;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коллективную творческую деятельность детей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 населением;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координирует деятельность всех субъектов социального воспитания;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взаимодействует с органами социальной защиты и помощи;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выступает в роли участника совместной деятельности, не отделяя себя от воспитанников и оставаясь при этом руководителем.</w:t>
      </w:r>
    </w:p>
    <w:p w:rsidR="005D6C45" w:rsidRPr="004729AB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5D6C45" w:rsidRPr="004729AB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Функция социально-педагогической поддержки и помощи воспитанникам: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оказывает квалифицированную социально-педагогическую помощь самому ребенку в саморазвитии, самопознании, самооценке, самоутверждении, самоорганизации,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самореализации;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доверительные отношения с ребенком (клиентом).</w:t>
      </w:r>
    </w:p>
    <w:p w:rsidR="005D6C45" w:rsidRPr="004729AB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5D6C45" w:rsidRPr="004729AB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Охранно-защитная функция: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использует весь комплекс правовых норм, направленных на защиту прав и интересов детей, подростков, молодежных объединений;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содействует применению мер государственного принуждения и реализации юридической ответственности в отношении лиц, допускающих прямые или опосредованные противоправные воздействия на детей;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взаимодействует с органами социальной защиты и помощи.</w:t>
      </w:r>
    </w:p>
    <w:p w:rsidR="005D6C45" w:rsidRPr="004729AB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5D6C45" w:rsidRPr="004729AB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Психотерапевтическая функция:</w:t>
      </w:r>
    </w:p>
    <w:p w:rsidR="005D6C45" w:rsidRDefault="005D6C45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заботит</w:t>
      </w:r>
      <w:r w:rsidR="00DE62E2">
        <w:rPr>
          <w:rFonts w:ascii="Times New Roman" w:hAnsi="Times New Roman" w:cs="Times New Roman"/>
          <w:sz w:val="24"/>
          <w:szCs w:val="24"/>
        </w:rPr>
        <w:t>ся о душевном состоянии ребенка, его чувствах, переживаниях;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доверительные отношения с ребенком, подростком, взрослым;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вербальное и невербальное воздействие на эмоции и самосознание ребенка (взрослого).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помощь в разрешении межличностных конфликтов, снятии депрессивного состояния;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содействие в изменении отношения человека к жизни, к социальному окружению, к самому себе;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ребенку (взрослому) ситуацию успеха.</w:t>
      </w:r>
    </w:p>
    <w:p w:rsidR="00DE62E2" w:rsidRPr="004729AB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DE62E2" w:rsidRPr="004729AB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Социально-профилактическая функция: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систему профилактических мер по предупреждению отклоняющегося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поведения и преступного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поведения детей и подростков;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влияет на формирование нравственно-правовой устойчивости;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систему мер социального оздоровления семьи, своевременно оказывает социально-правовую и другую помощь семьям и детям групп социального риска.</w:t>
      </w:r>
    </w:p>
    <w:p w:rsidR="00DE62E2" w:rsidRPr="004729AB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E2" w:rsidRPr="004729AB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</w:rPr>
        <w:t>Реабилитационная функция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организует систему мер по социально-педагогической реабилитации и поддержке лиц (прежде всего несовершеннолетних), вернувшихся с мест лишения свободы,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спецучреждений</w:t>
      </w:r>
      <w:proofErr w:type="spellEnd"/>
      <w:r w:rsidR="004729AB">
        <w:rPr>
          <w:rFonts w:ascii="Times New Roman" w:hAnsi="Times New Roman" w:cs="Times New Roman"/>
          <w:sz w:val="24"/>
          <w:szCs w:val="24"/>
        </w:rPr>
        <w:t xml:space="preserve">, а также лиц, по разнообразным причинам (болезнь, инвалидность, наркотизм, сексуальная агрессия, лишение свободы, переживание стресса и др.) испытывающих социально-экономические, профессиональные и прочие затруднения в системе общественных, семейных и других отношений, вызывающих различные формы социальной </w:t>
      </w:r>
      <w:proofErr w:type="spellStart"/>
      <w:r w:rsidR="004729AB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4729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2E2" w:rsidRP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4729AB">
        <w:rPr>
          <w:rFonts w:ascii="Times New Roman" w:hAnsi="Times New Roman" w:cs="Times New Roman"/>
          <w:b/>
          <w:i/>
          <w:sz w:val="24"/>
          <w:szCs w:val="24"/>
        </w:rPr>
        <w:t>. Проанализируйте функции социального педагога.</w:t>
      </w:r>
    </w:p>
    <w:p w:rsidR="004729AB" w:rsidRP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bookmarkStart w:id="0" w:name="_GoBack"/>
      <w:bookmarkEnd w:id="0"/>
      <w:r w:rsidRPr="004729AB">
        <w:rPr>
          <w:rFonts w:ascii="Times New Roman" w:hAnsi="Times New Roman" w:cs="Times New Roman"/>
          <w:b/>
          <w:i/>
          <w:sz w:val="24"/>
          <w:szCs w:val="24"/>
        </w:rPr>
        <w:t>Насколько полно, по Вашему мнению, эти материалы отражают деятельность социального педагога?</w:t>
      </w:r>
    </w:p>
    <w:p w:rsidR="004729AB" w:rsidRP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729AB">
        <w:rPr>
          <w:rFonts w:ascii="Times New Roman" w:hAnsi="Times New Roman" w:cs="Times New Roman"/>
          <w:b/>
          <w:i/>
          <w:sz w:val="24"/>
          <w:szCs w:val="24"/>
          <w:lang w:val="en-US"/>
        </w:rPr>
        <w:t>IV. Допишите утверждения:</w:t>
      </w:r>
    </w:p>
    <w:p w:rsid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моему мнению, социальный педагог должен…</w:t>
      </w:r>
    </w:p>
    <w:p w:rsidR="004729AB" w:rsidRPr="004729AB" w:rsidRDefault="004729AB" w:rsidP="00472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моему мнению, социальный педагог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729AB" w:rsidRPr="004729AB" w:rsidRDefault="004729AB" w:rsidP="00472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моему мнению, социальный педагог </w:t>
      </w:r>
      <w:r>
        <w:rPr>
          <w:rFonts w:ascii="Times New Roman" w:hAnsi="Times New Roman" w:cs="Times New Roman"/>
          <w:sz w:val="24"/>
          <w:szCs w:val="24"/>
        </w:rPr>
        <w:t>- это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729AB" w:rsidRPr="004729AB" w:rsidRDefault="004729AB" w:rsidP="00472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моему мнению, социальн</w:t>
      </w:r>
      <w:r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у необходимо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729AB" w:rsidRP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9AB" w:rsidRPr="004729AB" w:rsidRDefault="004729AB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2E2" w:rsidRDefault="00DE62E2" w:rsidP="004D4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A98" w:rsidRPr="007F55B0" w:rsidRDefault="004D4A98" w:rsidP="007F5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4A98" w:rsidRPr="007F55B0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C1" w:rsidRDefault="00814AC1" w:rsidP="00143069">
      <w:pPr>
        <w:spacing w:after="0" w:line="240" w:lineRule="auto"/>
      </w:pPr>
      <w:r>
        <w:separator/>
      </w:r>
    </w:p>
  </w:endnote>
  <w:endnote w:type="continuationSeparator" w:id="0">
    <w:p w:rsidR="00814AC1" w:rsidRDefault="00814AC1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C1" w:rsidRDefault="00814AC1" w:rsidP="00143069">
      <w:pPr>
        <w:spacing w:after="0" w:line="240" w:lineRule="auto"/>
      </w:pPr>
      <w:r>
        <w:separator/>
      </w:r>
    </w:p>
  </w:footnote>
  <w:footnote w:type="continuationSeparator" w:id="0">
    <w:p w:rsidR="00814AC1" w:rsidRDefault="00814AC1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966B3"/>
    <w:rsid w:val="002C614A"/>
    <w:rsid w:val="00320A43"/>
    <w:rsid w:val="00340160"/>
    <w:rsid w:val="003A07C0"/>
    <w:rsid w:val="003B04AA"/>
    <w:rsid w:val="00406DC5"/>
    <w:rsid w:val="004729AB"/>
    <w:rsid w:val="004B6955"/>
    <w:rsid w:val="004B7D5D"/>
    <w:rsid w:val="004D4A98"/>
    <w:rsid w:val="00552748"/>
    <w:rsid w:val="005B5813"/>
    <w:rsid w:val="005C515E"/>
    <w:rsid w:val="005D6C45"/>
    <w:rsid w:val="005F2E41"/>
    <w:rsid w:val="00621B66"/>
    <w:rsid w:val="00650683"/>
    <w:rsid w:val="00694C92"/>
    <w:rsid w:val="006B437D"/>
    <w:rsid w:val="006F46AE"/>
    <w:rsid w:val="00754C32"/>
    <w:rsid w:val="007F55B0"/>
    <w:rsid w:val="008043CC"/>
    <w:rsid w:val="00814AC1"/>
    <w:rsid w:val="0091585D"/>
    <w:rsid w:val="009170BB"/>
    <w:rsid w:val="00963418"/>
    <w:rsid w:val="00973E4A"/>
    <w:rsid w:val="009763B3"/>
    <w:rsid w:val="009D1721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67CC2"/>
    <w:rsid w:val="00DD153D"/>
    <w:rsid w:val="00DE011E"/>
    <w:rsid w:val="00DE62E2"/>
    <w:rsid w:val="00E370B5"/>
    <w:rsid w:val="00E675B4"/>
    <w:rsid w:val="00E868D4"/>
    <w:rsid w:val="00E875E5"/>
    <w:rsid w:val="00E97D6C"/>
    <w:rsid w:val="00EB6023"/>
    <w:rsid w:val="00EC3905"/>
    <w:rsid w:val="00ED5D98"/>
    <w:rsid w:val="00F31D5F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8E7C-CADD-4877-910B-C8E763DF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        </vt:lpstr>
      <vt:lpstr>        Функции социального педагога</vt:lpstr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28</cp:revision>
  <dcterms:created xsi:type="dcterms:W3CDTF">2022-09-23T16:18:00Z</dcterms:created>
  <dcterms:modified xsi:type="dcterms:W3CDTF">2024-02-09T12:08:00Z</dcterms:modified>
</cp:coreProperties>
</file>