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1" w:rsidRPr="00313BE9" w:rsidRDefault="00826E41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0235617" wp14:editId="46AA901D">
            <wp:simplePos x="0" y="0"/>
            <wp:positionH relativeFrom="column">
              <wp:posOffset>2063750</wp:posOffset>
            </wp:positionH>
            <wp:positionV relativeFrom="paragraph">
              <wp:posOffset>-454660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E41" w:rsidRPr="00313BE9" w:rsidRDefault="00826E41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313BE9" w:rsidRDefault="00826E41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313BE9" w:rsidRDefault="00826E41" w:rsidP="00826E41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3BE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МИНИСТЕРСТВО ОБРАЗОВАНИЯ АРХАНГЕЛЬСКОЙ ОБЛАСТИ</w:t>
      </w:r>
    </w:p>
    <w:p w:rsidR="00826E41" w:rsidRPr="00313BE9" w:rsidRDefault="00826E41" w:rsidP="00826E41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3BE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26E41" w:rsidRPr="00313BE9" w:rsidRDefault="00826E41" w:rsidP="00826E41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13BE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826E41" w:rsidRPr="00313BE9" w:rsidRDefault="00826E41" w:rsidP="00826E41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26E41" w:rsidRPr="00313BE9" w:rsidRDefault="00826E41" w:rsidP="0082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E9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CE6289" w:rsidRPr="00313BE9">
        <w:rPr>
          <w:rFonts w:ascii="Times New Roman" w:hAnsi="Times New Roman" w:cs="Times New Roman"/>
          <w:b/>
          <w:sz w:val="24"/>
          <w:szCs w:val="24"/>
        </w:rPr>
        <w:t>5.</w:t>
      </w:r>
      <w:r w:rsidRPr="00313BE9">
        <w:rPr>
          <w:rFonts w:ascii="Times New Roman" w:hAnsi="Times New Roman" w:cs="Times New Roman"/>
          <w:b/>
          <w:sz w:val="24"/>
          <w:szCs w:val="24"/>
        </w:rPr>
        <w:t xml:space="preserve"> Технология и методика работы социального педагога</w:t>
      </w:r>
      <w:r w:rsidR="00CE6289" w:rsidRPr="00313BE9">
        <w:rPr>
          <w:rFonts w:ascii="Times New Roman" w:hAnsi="Times New Roman" w:cs="Times New Roman"/>
          <w:b/>
          <w:sz w:val="24"/>
          <w:szCs w:val="24"/>
        </w:rPr>
        <w:t xml:space="preserve"> с семьей</w:t>
      </w:r>
    </w:p>
    <w:p w:rsidR="00826E41" w:rsidRPr="00313BE9" w:rsidRDefault="00826E41" w:rsidP="0082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5A9" w:rsidRDefault="007E3217" w:rsidP="008C6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5.9 СЕМЕЙНОЕ КОНСУЛЬТИРОВАНИЕ В РЕШЕНИИ ПРОБЛЕМ СЕМЬИ</w:t>
      </w:r>
    </w:p>
    <w:p w:rsidR="008C65A9" w:rsidRDefault="008C65A9" w:rsidP="008C65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41" w:rsidRPr="00F56ECE" w:rsidRDefault="008C65A9" w:rsidP="008C65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5A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26E41" w:rsidRPr="00F56ECE">
        <w:rPr>
          <w:rFonts w:ascii="Times New Roman" w:hAnsi="Times New Roman" w:cs="Times New Roman"/>
          <w:b/>
          <w:sz w:val="24"/>
          <w:szCs w:val="24"/>
        </w:rPr>
        <w:t>Основные вопросы темы:</w:t>
      </w:r>
    </w:p>
    <w:p w:rsidR="00826E41" w:rsidRPr="00F56ECE" w:rsidRDefault="00826E41" w:rsidP="00826E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CE">
        <w:rPr>
          <w:rFonts w:ascii="Times New Roman" w:hAnsi="Times New Roman" w:cs="Times New Roman"/>
          <w:sz w:val="24"/>
          <w:szCs w:val="24"/>
        </w:rPr>
        <w:t xml:space="preserve">1. </w:t>
      </w:r>
      <w:r w:rsidR="00F56ECE" w:rsidRPr="00F56ECE">
        <w:rPr>
          <w:rFonts w:ascii="Times New Roman" w:hAnsi="Times New Roman" w:cs="Times New Roman"/>
          <w:bCs/>
          <w:sz w:val="24"/>
          <w:szCs w:val="24"/>
        </w:rPr>
        <w:t>Семейное консультирование как сфера деятельности социального педагога</w:t>
      </w:r>
    </w:p>
    <w:p w:rsidR="00826E41" w:rsidRPr="00313BE9" w:rsidRDefault="00826E41" w:rsidP="00826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56EC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F56ECE" w:rsidRPr="00F56ECE">
        <w:rPr>
          <w:rFonts w:ascii="Times New Roman" w:hAnsi="Times New Roman" w:cs="Times New Roman"/>
          <w:bCs/>
          <w:sz w:val="24"/>
          <w:szCs w:val="24"/>
        </w:rPr>
        <w:t>Этапы семейного консультирования</w:t>
      </w:r>
    </w:p>
    <w:p w:rsidR="00826E41" w:rsidRPr="00F56ECE" w:rsidRDefault="00826E41" w:rsidP="00DB473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6CE" w:rsidRPr="00F56ECE" w:rsidRDefault="00F56ECE" w:rsidP="00DB473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CE">
        <w:rPr>
          <w:rFonts w:ascii="Times New Roman" w:hAnsi="Times New Roman" w:cs="Times New Roman"/>
          <w:b/>
          <w:sz w:val="24"/>
          <w:szCs w:val="24"/>
        </w:rPr>
        <w:t>1. Семейное консультирование как сфера деятельности социального педагога</w:t>
      </w:r>
    </w:p>
    <w:p w:rsidR="00F56ECE" w:rsidRDefault="00F56ECE" w:rsidP="00DB473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11E9" w:rsidRDefault="00D826CE" w:rsidP="00131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CE">
        <w:rPr>
          <w:rFonts w:ascii="Times New Roman" w:hAnsi="Times New Roman" w:cs="Times New Roman"/>
          <w:i/>
          <w:sz w:val="24"/>
          <w:szCs w:val="24"/>
        </w:rPr>
        <w:t>Семейное консультирование</w:t>
      </w:r>
      <w:r w:rsidRPr="007B6C4D">
        <w:rPr>
          <w:rFonts w:ascii="Times New Roman" w:hAnsi="Times New Roman" w:cs="Times New Roman"/>
          <w:sz w:val="24"/>
          <w:szCs w:val="24"/>
        </w:rPr>
        <w:t xml:space="preserve"> представляет собой оказание социально-педагогической консультативной помощи при социальных проблемах, конфликтах между взрослыми и детьми в семье. В отличие от социально-психологического консультирования, в данном случае супружеские проблемы и психология семейных взаимоотношений</w:t>
      </w:r>
      <w:r w:rsidR="001311E9">
        <w:rPr>
          <w:rFonts w:ascii="Times New Roman" w:hAnsi="Times New Roman" w:cs="Times New Roman"/>
          <w:sz w:val="24"/>
          <w:szCs w:val="24"/>
        </w:rPr>
        <w:t xml:space="preserve"> не являются предметом анализа.</w:t>
      </w:r>
    </w:p>
    <w:p w:rsidR="001311E9" w:rsidRDefault="00D826CE" w:rsidP="00131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Предметом социально-педагогичес</w:t>
      </w:r>
      <w:r w:rsidR="001311E9">
        <w:rPr>
          <w:rFonts w:ascii="Times New Roman" w:hAnsi="Times New Roman" w:cs="Times New Roman"/>
          <w:sz w:val="24"/>
          <w:szCs w:val="24"/>
        </w:rPr>
        <w:t>кого консультирования являются:</w:t>
      </w:r>
    </w:p>
    <w:p w:rsidR="001311E9" w:rsidRDefault="001311E9" w:rsidP="00131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6CE" w:rsidRPr="007B6C4D">
        <w:rPr>
          <w:rFonts w:ascii="Times New Roman" w:hAnsi="Times New Roman" w:cs="Times New Roman"/>
          <w:sz w:val="24"/>
          <w:szCs w:val="24"/>
        </w:rPr>
        <w:t>в сфере жизнеобеспечения: трудоустройство, оформление льгот, субсидий, инвалидностей, материальная помощь в кризисной ситуации и т.п.;</w:t>
      </w:r>
    </w:p>
    <w:p w:rsidR="001311E9" w:rsidRDefault="001311E9" w:rsidP="00131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6CE" w:rsidRPr="007B6C4D">
        <w:rPr>
          <w:rFonts w:ascii="Times New Roman" w:hAnsi="Times New Roman" w:cs="Times New Roman"/>
          <w:sz w:val="24"/>
          <w:szCs w:val="24"/>
        </w:rPr>
        <w:t>в сфере организации быта: обеспечение необходимыми предметами мебели и бытовой техники, ремонт квартиры, дезинфекция, привитие навыков гигиены, организация уголка ребенка в квартире, организация свободного времени, надзора за ребенком и т.п.;</w:t>
      </w:r>
    </w:p>
    <w:p w:rsidR="001311E9" w:rsidRDefault="001311E9" w:rsidP="00131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6CE" w:rsidRPr="007B6C4D">
        <w:rPr>
          <w:rFonts w:ascii="Times New Roman" w:hAnsi="Times New Roman" w:cs="Times New Roman"/>
          <w:sz w:val="24"/>
          <w:szCs w:val="24"/>
        </w:rPr>
        <w:t>в сфере семейного здоровья: диагностика и лечение хронических болезней, острых заболеваний детей и взрослых, навыки здорового образа жизни, профилактика болезней, нарко</w:t>
      </w:r>
      <w:r>
        <w:rPr>
          <w:rFonts w:ascii="Times New Roman" w:hAnsi="Times New Roman" w:cs="Times New Roman"/>
          <w:sz w:val="24"/>
          <w:szCs w:val="24"/>
        </w:rPr>
        <w:t xml:space="preserve">логическая помощь детям и т.п.; </w:t>
      </w:r>
    </w:p>
    <w:p w:rsidR="001311E9" w:rsidRDefault="001311E9" w:rsidP="00131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6CE" w:rsidRPr="007B6C4D">
        <w:rPr>
          <w:rFonts w:ascii="Times New Roman" w:hAnsi="Times New Roman" w:cs="Times New Roman"/>
          <w:sz w:val="24"/>
          <w:szCs w:val="24"/>
        </w:rPr>
        <w:t>в сфере духовного и морального здоровья: избавление от алкогольной зависимости, традиции и устои семьи, расхождение в ценностных о</w:t>
      </w:r>
      <w:r>
        <w:rPr>
          <w:rFonts w:ascii="Times New Roman" w:hAnsi="Times New Roman" w:cs="Times New Roman"/>
          <w:sz w:val="24"/>
          <w:szCs w:val="24"/>
        </w:rPr>
        <w:t>риентациях членов семьи и т.п.;</w:t>
      </w:r>
    </w:p>
    <w:p w:rsidR="001311E9" w:rsidRDefault="001311E9" w:rsidP="00131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26CE" w:rsidRPr="007B6C4D">
        <w:rPr>
          <w:rFonts w:ascii="Times New Roman" w:hAnsi="Times New Roman" w:cs="Times New Roman"/>
          <w:sz w:val="24"/>
          <w:szCs w:val="24"/>
        </w:rPr>
        <w:t xml:space="preserve">в сфере воспитания детей: решение проблем школьной </w:t>
      </w:r>
      <w:proofErr w:type="spellStart"/>
      <w:r w:rsidR="00D826CE" w:rsidRPr="007B6C4D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D826CE" w:rsidRPr="007B6C4D">
        <w:rPr>
          <w:rFonts w:ascii="Times New Roman" w:hAnsi="Times New Roman" w:cs="Times New Roman"/>
          <w:sz w:val="24"/>
          <w:szCs w:val="24"/>
        </w:rPr>
        <w:t xml:space="preserve">, диагностика и коррекция отклоняющегося поведения, организация психологической, логопедической, психотерапевтической, юридической помощи, педагогическая </w:t>
      </w:r>
      <w:proofErr w:type="spellStart"/>
      <w:r w:rsidR="00D826CE" w:rsidRPr="007B6C4D">
        <w:rPr>
          <w:rFonts w:ascii="Times New Roman" w:hAnsi="Times New Roman" w:cs="Times New Roman"/>
          <w:sz w:val="24"/>
          <w:szCs w:val="24"/>
        </w:rPr>
        <w:t>неинформированность</w:t>
      </w:r>
      <w:proofErr w:type="spellEnd"/>
      <w:r w:rsidR="00D826CE" w:rsidRPr="007B6C4D">
        <w:rPr>
          <w:rFonts w:ascii="Times New Roman" w:hAnsi="Times New Roman" w:cs="Times New Roman"/>
          <w:sz w:val="24"/>
          <w:szCs w:val="24"/>
        </w:rPr>
        <w:t>, неполноценн</w:t>
      </w:r>
      <w:r>
        <w:rPr>
          <w:rFonts w:ascii="Times New Roman" w:hAnsi="Times New Roman" w:cs="Times New Roman"/>
          <w:sz w:val="24"/>
          <w:szCs w:val="24"/>
        </w:rPr>
        <w:t>ость, несостоятельность и т.п.;</w:t>
      </w:r>
    </w:p>
    <w:p w:rsidR="001311E9" w:rsidRDefault="001311E9" w:rsidP="00131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6CE" w:rsidRPr="007B6C4D">
        <w:rPr>
          <w:rFonts w:ascii="Times New Roman" w:hAnsi="Times New Roman" w:cs="Times New Roman"/>
          <w:sz w:val="24"/>
          <w:szCs w:val="24"/>
        </w:rPr>
        <w:t>в сфере внутренних и внешних коммуникаций семьи: восстановление старых или построение новых позитивных социальных связей, содействие в разрешении конфликтов, гармонизации детско-родите</w:t>
      </w:r>
      <w:r>
        <w:rPr>
          <w:rFonts w:ascii="Times New Roman" w:hAnsi="Times New Roman" w:cs="Times New Roman"/>
          <w:sz w:val="24"/>
          <w:szCs w:val="24"/>
        </w:rPr>
        <w:t xml:space="preserve">льских и супружеских отношений. </w:t>
      </w:r>
    </w:p>
    <w:p w:rsidR="00D826CE" w:rsidRPr="007B6C4D" w:rsidRDefault="00D826CE" w:rsidP="00131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 xml:space="preserve">В отличие от индивидуального консультирования, при семейном консультировании </w:t>
      </w:r>
      <w:r w:rsidR="001311E9">
        <w:rPr>
          <w:rFonts w:ascii="Times New Roman" w:hAnsi="Times New Roman" w:cs="Times New Roman"/>
          <w:sz w:val="24"/>
          <w:szCs w:val="24"/>
        </w:rPr>
        <w:t>социальный педагог работает</w:t>
      </w:r>
      <w:r w:rsidRPr="007B6C4D">
        <w:rPr>
          <w:rFonts w:ascii="Times New Roman" w:hAnsi="Times New Roman" w:cs="Times New Roman"/>
          <w:sz w:val="24"/>
          <w:szCs w:val="24"/>
        </w:rPr>
        <w:t xml:space="preserve"> с семьей в целом (членами семьи), выстраивает консультационный процесс поэтапно: от индивидуального консультирования отдельных членов семьи до проведения совместной встречи.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lastRenderedPageBreak/>
        <w:t>Семейное консультирование как вид социально-педагогической помощи семье развивается параллельно с семейной психотерапией и имеет некоторые отличительные признаки. Прежде всего, социально-педагогическое консультирование ориентировано на людей, не имеющих клинических нарушений, но испытывающих трудности в повседневной жизни.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E9">
        <w:rPr>
          <w:rFonts w:ascii="Times New Roman" w:hAnsi="Times New Roman" w:cs="Times New Roman"/>
          <w:i/>
          <w:sz w:val="24"/>
          <w:szCs w:val="24"/>
        </w:rPr>
        <w:t>Семейная консультация</w:t>
      </w:r>
      <w:r w:rsidRPr="007B6C4D">
        <w:rPr>
          <w:rFonts w:ascii="Times New Roman" w:hAnsi="Times New Roman" w:cs="Times New Roman"/>
          <w:sz w:val="24"/>
          <w:szCs w:val="24"/>
        </w:rPr>
        <w:t xml:space="preserve"> – это, прежде всего, общение, установление эмоциональных контактов с семьей, определенная динамика этих контактов, создавшая условия для самораскрытия с помощью эмоционально-рациональных факторов внутренних ресурсов личности.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Процесс консультирования включает когнитивный и эмоциональный аспекты. В ходе консультирования выявляются проблемы клиента и семьи в целом и находятся какие-то пути их решения на рациональном уровне.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Цель консультирования – помочь клиентам понять происходящие в их жизненном пространстве и осмысленно достичь поставленной цели на основе осознанного выбора при разрешении проблем эмоционального и межличностного характера. В ситуации семейного консультирования основной акцент делается на анализе системы взаимодействия в семье, нарушениях ролевого функционирования, способах разрешения внутренних и внешних конфликтов. Квалифицированная помощь семье в разрешении ее проблем опирается на систему теоретических взглядов консультанта, которая, в свою очередь определяет выбор методов и технологий.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 xml:space="preserve">С точки зрения американских теоретиков и практиков консультирования Д. </w:t>
      </w:r>
      <w:proofErr w:type="spellStart"/>
      <w:r w:rsidRPr="007B6C4D">
        <w:rPr>
          <w:rFonts w:ascii="Times New Roman" w:hAnsi="Times New Roman" w:cs="Times New Roman"/>
          <w:sz w:val="24"/>
          <w:szCs w:val="24"/>
        </w:rPr>
        <w:t>Коттлера</w:t>
      </w:r>
      <w:proofErr w:type="spellEnd"/>
      <w:r w:rsidRPr="007B6C4D">
        <w:rPr>
          <w:rFonts w:ascii="Times New Roman" w:hAnsi="Times New Roman" w:cs="Times New Roman"/>
          <w:sz w:val="24"/>
          <w:szCs w:val="24"/>
        </w:rPr>
        <w:t xml:space="preserve"> и Р. Брауна, работа с семьей, в отличие от индивидуального консультирования имеет ряд особенностей: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Семейные консультанты видят корни проблем не внутри самой личности, а в более широком контексте взаимодействия людей.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От специалистов в этой области требуется больше активности, директивности и степени контроля, чем при индивидуальном консультировании.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Лишь в очень редких случаях семейный консультант может позволить себе роскошь использования только одного теоретического подхода. Он должен быть гибким и прагматичным.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Центром внимания консультирования должны быть организационные структуры и естественный процесс развития, являющиеся частью семейной системы. Это подразумевает внимательное отношение к семейным правилам, нормам и объединениям внутри семьи.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Предпочтительно использование циркулярной, а не линейной модели причинно-следственной связей. Это означает, что при определении причин события или поведения важно рассматривать более широкую картину и выяснять, как взаимосвязано поведение разных людей.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Используются модели развития, которые описывают жизненный цикл семьи, включая естественные и предсказуемые перемены, кризисы и конфликты.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Необходимо признавать, что, в зависимости от культуры, существуют различные варианты структуры семьи. Может случиться так, что клиент, которого мы видим перед собой, является членом нетрадиционной структуры: смешанной семьи с приемными детьми, неполной семьи членом сожительствующей гетеросексуальной или гомосексуальной пары.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Семейное консультирование – это не обязательно работа со всеми членами семьи одновременно. На различных этапах процесса в различных пропорциях могут сочетаться различные способы организации процесса семейного консультирования:</w:t>
      </w:r>
    </w:p>
    <w:p w:rsidR="00D826CE" w:rsidRPr="007B6C4D" w:rsidRDefault="002F3216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6CE" w:rsidRPr="007B6C4D">
        <w:rPr>
          <w:rFonts w:ascii="Times New Roman" w:hAnsi="Times New Roman" w:cs="Times New Roman"/>
          <w:sz w:val="24"/>
          <w:szCs w:val="24"/>
        </w:rPr>
        <w:t>общение со всей семьей;</w:t>
      </w:r>
    </w:p>
    <w:p w:rsidR="00D826CE" w:rsidRPr="007B6C4D" w:rsidRDefault="002F3216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6CE" w:rsidRPr="007B6C4D">
        <w:rPr>
          <w:rFonts w:ascii="Times New Roman" w:hAnsi="Times New Roman" w:cs="Times New Roman"/>
          <w:sz w:val="24"/>
          <w:szCs w:val="24"/>
        </w:rPr>
        <w:t>индивидуальное консультирование одного из ее членов; работа с супружеской парой;</w:t>
      </w:r>
    </w:p>
    <w:p w:rsidR="00D826CE" w:rsidRPr="007B6C4D" w:rsidRDefault="002F3216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6CE" w:rsidRPr="007B6C4D">
        <w:rPr>
          <w:rFonts w:ascii="Times New Roman" w:hAnsi="Times New Roman" w:cs="Times New Roman"/>
          <w:sz w:val="24"/>
          <w:szCs w:val="24"/>
        </w:rPr>
        <w:t>работа с расширенной семьей (с прародителями и теми близкими, которые оказывают влияние на семейные отношения: тети, дяди и др.);</w:t>
      </w:r>
    </w:p>
    <w:p w:rsidR="00D826CE" w:rsidRPr="007B6C4D" w:rsidRDefault="002F3216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6CE" w:rsidRPr="007B6C4D">
        <w:rPr>
          <w:rFonts w:ascii="Times New Roman" w:hAnsi="Times New Roman" w:cs="Times New Roman"/>
          <w:sz w:val="24"/>
          <w:szCs w:val="24"/>
        </w:rPr>
        <w:t>работа с экосистемой или социальной сетью, при этом учитываются, включаются в качестве промежуточных переменных внешние контакты и социальные институты.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При индивидуальной работе с одним из членов молодой семьи развиваются отношения «консультант – клиент», однако и здесь незримо присутствует контекст семейных отношений: в памяти и образах клиента, в его рисунках и проигрываемых ситуациях. Семья продолжает существовать «в плане представления, вторичного образца и может получить истолкование и оценку пациента». Принято выделять внешний и внутренний (глубинный) уровни консультирования.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Работа на внешнем уровне вполне достаточна для решения неглубоко укоренившихся личных и семейных проблем. Она часто применяется на первой встрече. Здесь широко используются психотехника создания помогающих отношений, разработанные в гуманистической психологии. Доверительные отношения, создаваемые при этом, порождают открытость, которая помогает молодым супругам высказать все, что у них на уме и выразить свои подлинные чувства.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Это первый шаг к прояснению проблемы, шаг к себе подлинному и другому человеку.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 xml:space="preserve">На более глубоком уровне (при работе с проблемами </w:t>
      </w:r>
      <w:proofErr w:type="spellStart"/>
      <w:r w:rsidRPr="007B6C4D">
        <w:rPr>
          <w:rFonts w:ascii="Times New Roman" w:hAnsi="Times New Roman" w:cs="Times New Roman"/>
          <w:sz w:val="24"/>
          <w:szCs w:val="24"/>
        </w:rPr>
        <w:t>созависимости</w:t>
      </w:r>
      <w:proofErr w:type="spellEnd"/>
      <w:r w:rsidRPr="007B6C4D">
        <w:rPr>
          <w:rFonts w:ascii="Times New Roman" w:hAnsi="Times New Roman" w:cs="Times New Roman"/>
          <w:sz w:val="24"/>
          <w:szCs w:val="24"/>
        </w:rPr>
        <w:t xml:space="preserve">, перераспределения власти), когда необходимо оказать влияние на менее осознанные процессы, используются методы, разработанные в психоанализе, </w:t>
      </w:r>
      <w:proofErr w:type="spellStart"/>
      <w:r w:rsidRPr="007B6C4D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7B6C4D">
        <w:rPr>
          <w:rFonts w:ascii="Times New Roman" w:hAnsi="Times New Roman" w:cs="Times New Roman"/>
          <w:sz w:val="24"/>
          <w:szCs w:val="24"/>
        </w:rPr>
        <w:t>-терапии.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 xml:space="preserve">Методические принципы основных психологических школ имеют существенные различия. Практика консультирования, в том числе и семейного, во многом определяется теоретическими ориентирами консультанта, прежде всего тем, как он понимает личность, детерминацию поведения, источники </w:t>
      </w:r>
      <w:proofErr w:type="spellStart"/>
      <w:r w:rsidRPr="007B6C4D"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 w:rsidRPr="007B6C4D">
        <w:rPr>
          <w:rFonts w:ascii="Times New Roman" w:hAnsi="Times New Roman" w:cs="Times New Roman"/>
          <w:sz w:val="24"/>
          <w:szCs w:val="24"/>
        </w:rPr>
        <w:t>, возможность изменений.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В настоящее время наиболее распространенными являются следующие модели консультирования семьи:</w:t>
      </w:r>
    </w:p>
    <w:p w:rsidR="00D826CE" w:rsidRPr="007B6C4D" w:rsidRDefault="00F56E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6CE" w:rsidRPr="007B6C4D">
        <w:rPr>
          <w:rFonts w:ascii="Times New Roman" w:hAnsi="Times New Roman" w:cs="Times New Roman"/>
          <w:sz w:val="24"/>
          <w:szCs w:val="24"/>
        </w:rPr>
        <w:t>психоаналитическая;</w:t>
      </w:r>
    </w:p>
    <w:p w:rsidR="00D826CE" w:rsidRPr="007B6C4D" w:rsidRDefault="00F56E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826CE" w:rsidRPr="007B6C4D">
        <w:rPr>
          <w:rFonts w:ascii="Times New Roman" w:hAnsi="Times New Roman" w:cs="Times New Roman"/>
          <w:sz w:val="24"/>
          <w:szCs w:val="24"/>
        </w:rPr>
        <w:t>бихевиористская</w:t>
      </w:r>
      <w:proofErr w:type="spellEnd"/>
      <w:r w:rsidR="00D826CE" w:rsidRPr="007B6C4D">
        <w:rPr>
          <w:rFonts w:ascii="Times New Roman" w:hAnsi="Times New Roman" w:cs="Times New Roman"/>
          <w:sz w:val="24"/>
          <w:szCs w:val="24"/>
        </w:rPr>
        <w:t>;</w:t>
      </w:r>
    </w:p>
    <w:p w:rsidR="00D826CE" w:rsidRDefault="00F56ECE" w:rsidP="00F56E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6CE" w:rsidRPr="007B6C4D">
        <w:rPr>
          <w:rFonts w:ascii="Times New Roman" w:hAnsi="Times New Roman" w:cs="Times New Roman"/>
          <w:sz w:val="24"/>
          <w:szCs w:val="24"/>
        </w:rPr>
        <w:t>системная.</w:t>
      </w:r>
    </w:p>
    <w:p w:rsidR="00F56ECE" w:rsidRDefault="00F56ECE" w:rsidP="00F56E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ECE" w:rsidRPr="00F56ECE" w:rsidRDefault="00F56ECE" w:rsidP="00F56EC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CE">
        <w:rPr>
          <w:rFonts w:ascii="Times New Roman" w:hAnsi="Times New Roman" w:cs="Times New Roman"/>
          <w:b/>
          <w:sz w:val="24"/>
          <w:szCs w:val="24"/>
        </w:rPr>
        <w:t>2. Этапы семейного консультирования</w:t>
      </w:r>
    </w:p>
    <w:p w:rsidR="00F56ECE" w:rsidRPr="007B6C4D" w:rsidRDefault="00F56ECE" w:rsidP="00F56E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Анализируя консультирование в целом как особый вид деятельности, в нем можно выделить ряд общих и последовательных этапов работы консультанта, характерных для любой модели консультирования.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1. Установление контакта. На этом этапе создается атмосфера душевного тепла и поддержки, которая будет способствовать достижению доверия между консультантом и клиентами. Консультанту необходимо внимательно выслушать всех участников взаимодействия, проявляя искренность, симпатию и заботу.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2. Сбор информации. На этом этапе уточняются проблемы семьи, так как они видятся участниками процесса. Очень важно, чтобы консультант выделял эмоциональные и когнитивные аспекты проблемы. В этом ему может помочь умение точно и своевременно задавать открытые и закрытые вопросы.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 xml:space="preserve">Открытые вопросы: «Что?» («Что случилось?», «Что вас привело к психологу?», «Что бы вы хотели обсудить со мной?» и т. д.) – выявляют факты. Вопросы: «Как?» («Как вы к этому относитесь?», «Как вам живется в этой ситуации?» и т. п.) – позволяют выявить чувства. Вопросы: «Почему?» («Почему это случилось, как вы считаете?») – позволяют понять, каким образом люди объясняют себе происходящее. С помощью закрытых вопросов, предполагающих очень краткий или однозначный ответ, можно узнать дополнительные факты и конкретизировать высказывание. Уточнение проблемы ведется до тех пор, пока консультант и </w:t>
      </w:r>
      <w:proofErr w:type="gramStart"/>
      <w:r w:rsidRPr="007B6C4D">
        <w:rPr>
          <w:rFonts w:ascii="Times New Roman" w:hAnsi="Times New Roman" w:cs="Times New Roman"/>
          <w:sz w:val="24"/>
          <w:szCs w:val="24"/>
        </w:rPr>
        <w:t>клиент</w:t>
      </w:r>
      <w:proofErr w:type="gramEnd"/>
      <w:r w:rsidRPr="007B6C4D">
        <w:rPr>
          <w:rFonts w:ascii="Times New Roman" w:hAnsi="Times New Roman" w:cs="Times New Roman"/>
          <w:sz w:val="24"/>
          <w:szCs w:val="24"/>
        </w:rPr>
        <w:t xml:space="preserve"> не достигнут одинакового понимания проблемы. Пока не достигнуто такое понимание, двигаться дальше некуда, так как </w:t>
      </w:r>
      <w:proofErr w:type="gramStart"/>
      <w:r w:rsidRPr="007B6C4D">
        <w:rPr>
          <w:rFonts w:ascii="Times New Roman" w:hAnsi="Times New Roman" w:cs="Times New Roman"/>
          <w:sz w:val="24"/>
          <w:szCs w:val="24"/>
        </w:rPr>
        <w:t>остается</w:t>
      </w:r>
      <w:proofErr w:type="gramEnd"/>
      <w:r w:rsidRPr="007B6C4D">
        <w:rPr>
          <w:rFonts w:ascii="Times New Roman" w:hAnsi="Times New Roman" w:cs="Times New Roman"/>
          <w:sz w:val="24"/>
          <w:szCs w:val="24"/>
        </w:rPr>
        <w:t xml:space="preserve"> не определен предмет работы.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3. Определение целей консультирования, психологический контракт. На этом этапе с клиентами обсуждаются следующие вопросы: как они представляют себе результат психологического консультирования, что будет для них результатом; как они поймут, что результат достигнут. Это имеет принципиальное значение, так как цели консультирования у консультантов и клиентов могут быть различными. После целей социальный педагог и семья заключают контракт на консультирование. При составлении контракта роль семьи – определить желательные и осуществимые цели и задачи предстоящей деятельности. Роль социального педагога – определить предельные сроки, которые будут обязательными и для него, и для семьи, и помочь последней в выборе и осуществлении целей. Соглашения между социальным педагогом и семьей не аналогичны контрактам в бизнесе или брачным договорам. В данном случае стороны несут не правовые, а моральные обязательства, которые закрепляются официальным документом, что повышает эффективность взаимодействия.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Совместная работа над договором поощряет семью активно участвовать в процессе выработки его условий, вовлекает ее в процесс принятия решений.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 xml:space="preserve">4. Выработка альтернативных решений. На этом этапе открыто обсуждаются возможные альтернативы решения проблемы. На этом этапе консультант сталкивается с основными трудностями творческого процесса. Будучи погруженными в свои проблемы, люди часто оказываются в плену стереотипов (привычных способов поведения и реагирования). </w:t>
      </w:r>
      <w:proofErr w:type="gramStart"/>
      <w:r w:rsidRPr="007B6C4D">
        <w:rPr>
          <w:rFonts w:ascii="Times New Roman" w:hAnsi="Times New Roman" w:cs="Times New Roman"/>
          <w:sz w:val="24"/>
          <w:szCs w:val="24"/>
        </w:rPr>
        <w:t>Социальный педагог помогает клиентам обозначить все возможные (подходящие и реальные для данное семьи) варианты решения проблемы, а также отобрать те из них, которые наиболее приемлемы.</w:t>
      </w:r>
      <w:proofErr w:type="gramEnd"/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5. Обобщение. На этом этапе подводятся итоги работы, обобщаются достигнутые во время консультирования результаты. При необходимости осуществляется возврат на предыдущие стадии.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Социальный педагог может в процессе консультирования избрать разные типы поддержки клиента: влиятельный или внимательный, спрашивающий или утверждающий, ставящий анализ и стремящийся к пониманию. Влиятельный социальный педагог, представляющий клиента слабым, будет снабжать его энергией, оптимизмом, передавать ему силу. Внимательный консультант, ведущий консультирование по типу «</w:t>
      </w:r>
      <w:proofErr w:type="spellStart"/>
      <w:r w:rsidRPr="007B6C4D">
        <w:rPr>
          <w:rFonts w:ascii="Times New Roman" w:hAnsi="Times New Roman" w:cs="Times New Roman"/>
          <w:sz w:val="24"/>
          <w:szCs w:val="24"/>
        </w:rPr>
        <w:t>роджерианского</w:t>
      </w:r>
      <w:proofErr w:type="spellEnd"/>
      <w:r w:rsidRPr="007B6C4D">
        <w:rPr>
          <w:rFonts w:ascii="Times New Roman" w:hAnsi="Times New Roman" w:cs="Times New Roman"/>
          <w:sz w:val="24"/>
          <w:szCs w:val="24"/>
        </w:rPr>
        <w:t xml:space="preserve"> интервью», внешне выглядит пассивным. Спрашивающий социальный педагог активен, задает много вопросов. Он находится в более выгодном положении, чем утверждающий. Ставящий диагноз больше рискует, он чаще использует субъективные методы воздействия. Социальный педагог, стремящийся понять клиента, прежде всего, ориентирован на достижение с ним согласия.</w:t>
      </w:r>
    </w:p>
    <w:p w:rsidR="00D826CE" w:rsidRPr="007B6C4D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>В процессе работы социальному педагогу необходимо отрабатывать специальные навыки и умения ставить открытые и закрытые вопросы: фиксировать внимание на главных мыслях клиента, его чувствах; следовать в беседе за логикой клиента; овладевать умениями перефразирования (пояснения смысла) и суммирования важнейших высказываний; выразительного молчания (внимания, акцент значимости, напряженная пауза, отрицания); совместного принятия решений.</w:t>
      </w:r>
    </w:p>
    <w:p w:rsidR="00D826CE" w:rsidRDefault="00D826C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C4D">
        <w:rPr>
          <w:rFonts w:ascii="Times New Roman" w:hAnsi="Times New Roman" w:cs="Times New Roman"/>
          <w:sz w:val="24"/>
          <w:szCs w:val="24"/>
        </w:rPr>
        <w:t xml:space="preserve">Немаловажное значение имеет развитие невербальных способов общения, демонстрирующих заинтересованность, внимание, сочувствие, доверие к клиенту: глазной контакт, улыбка, поза, мимика, тембровые окраски голоса, интонация и др. Социальный педагог должен научиться </w:t>
      </w:r>
      <w:proofErr w:type="gramStart"/>
      <w:r w:rsidRPr="007B6C4D">
        <w:rPr>
          <w:rFonts w:ascii="Times New Roman" w:hAnsi="Times New Roman" w:cs="Times New Roman"/>
          <w:sz w:val="24"/>
          <w:szCs w:val="24"/>
        </w:rPr>
        <w:t>искренне</w:t>
      </w:r>
      <w:proofErr w:type="gramEnd"/>
      <w:r w:rsidRPr="007B6C4D">
        <w:rPr>
          <w:rFonts w:ascii="Times New Roman" w:hAnsi="Times New Roman" w:cs="Times New Roman"/>
          <w:sz w:val="24"/>
          <w:szCs w:val="24"/>
        </w:rPr>
        <w:t xml:space="preserve"> выражать свои чувства и управлять ими, не допускать введения в консультативный процесс свободного светского диалога, чрезмерного самораскрытия, с одной стороны и закрытости с другой. Не следует жестко придерживаться первоначальной гипотезы, так как она может оказаться ложной. Надо постоянно избегать без должной мотивировки лобовых вопросов, игнорирования или дискредитации мнения собеседника, </w:t>
      </w:r>
      <w:proofErr w:type="spellStart"/>
      <w:r w:rsidRPr="007B6C4D">
        <w:rPr>
          <w:rFonts w:ascii="Times New Roman" w:hAnsi="Times New Roman" w:cs="Times New Roman"/>
          <w:sz w:val="24"/>
          <w:szCs w:val="24"/>
        </w:rPr>
        <w:t>монологичности</w:t>
      </w:r>
      <w:proofErr w:type="spellEnd"/>
      <w:r w:rsidRPr="007B6C4D">
        <w:rPr>
          <w:rFonts w:ascii="Times New Roman" w:hAnsi="Times New Roman" w:cs="Times New Roman"/>
          <w:sz w:val="24"/>
          <w:szCs w:val="24"/>
        </w:rPr>
        <w:t xml:space="preserve"> и авторитарности.</w:t>
      </w:r>
    </w:p>
    <w:p w:rsidR="009E721E" w:rsidRDefault="009E721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21E" w:rsidRPr="00880E23" w:rsidRDefault="009E721E" w:rsidP="007B6C4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880E23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bookmarkEnd w:id="0"/>
    <w:p w:rsidR="009E721E" w:rsidRDefault="009E721E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80E23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880E23">
        <w:rPr>
          <w:rFonts w:ascii="Times New Roman" w:hAnsi="Times New Roman" w:cs="Times New Roman"/>
          <w:sz w:val="24"/>
          <w:szCs w:val="24"/>
        </w:rPr>
        <w:t xml:space="preserve"> каких вопросов является предметом семейного консультирования?</w:t>
      </w:r>
    </w:p>
    <w:p w:rsidR="00880E23" w:rsidRPr="007B6C4D" w:rsidRDefault="00880E23" w:rsidP="007B6C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Назовите этапы работы социального педагога в процессе семейного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консультирвования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26CE" w:rsidRPr="00D826CE" w:rsidRDefault="00D826CE" w:rsidP="00D826C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826CE" w:rsidRDefault="00D826CE" w:rsidP="00DB473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8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3A10"/>
    <w:multiLevelType w:val="hybridMultilevel"/>
    <w:tmpl w:val="F57410BE"/>
    <w:lvl w:ilvl="0" w:tplc="8BF4B8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A"/>
    <w:rsid w:val="00060147"/>
    <w:rsid w:val="001311E9"/>
    <w:rsid w:val="001E4947"/>
    <w:rsid w:val="00241A31"/>
    <w:rsid w:val="002F3216"/>
    <w:rsid w:val="00313BE9"/>
    <w:rsid w:val="00494D05"/>
    <w:rsid w:val="00685024"/>
    <w:rsid w:val="0076504D"/>
    <w:rsid w:val="007B6C4D"/>
    <w:rsid w:val="007E3217"/>
    <w:rsid w:val="00826E41"/>
    <w:rsid w:val="00855B02"/>
    <w:rsid w:val="00880E23"/>
    <w:rsid w:val="008C0A8A"/>
    <w:rsid w:val="008C65A9"/>
    <w:rsid w:val="009E721E"/>
    <w:rsid w:val="00A749AD"/>
    <w:rsid w:val="00C255B7"/>
    <w:rsid w:val="00CE6289"/>
    <w:rsid w:val="00D276CF"/>
    <w:rsid w:val="00D826CE"/>
    <w:rsid w:val="00DB4737"/>
    <w:rsid w:val="00E16ED1"/>
    <w:rsid w:val="00F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826CE"/>
    <w:rPr>
      <w:color w:val="0000FF"/>
      <w:u w:val="single"/>
    </w:rPr>
  </w:style>
  <w:style w:type="character" w:customStyle="1" w:styleId="fxzp">
    <w:name w:val="fxzp"/>
    <w:basedOn w:val="a0"/>
    <w:rsid w:val="00D826CE"/>
  </w:style>
  <w:style w:type="character" w:customStyle="1" w:styleId="inbf1aqyhq">
    <w:name w:val="inbf1aqyhq"/>
    <w:basedOn w:val="a0"/>
    <w:rsid w:val="00D826CE"/>
  </w:style>
  <w:style w:type="paragraph" w:styleId="a6">
    <w:name w:val="Balloon Text"/>
    <w:basedOn w:val="a"/>
    <w:link w:val="a7"/>
    <w:uiPriority w:val="99"/>
    <w:semiHidden/>
    <w:unhideWhenUsed/>
    <w:rsid w:val="00D8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826CE"/>
    <w:rPr>
      <w:color w:val="0000FF"/>
      <w:u w:val="single"/>
    </w:rPr>
  </w:style>
  <w:style w:type="character" w:customStyle="1" w:styleId="fxzp">
    <w:name w:val="fxzp"/>
    <w:basedOn w:val="a0"/>
    <w:rsid w:val="00D826CE"/>
  </w:style>
  <w:style w:type="character" w:customStyle="1" w:styleId="inbf1aqyhq">
    <w:name w:val="inbf1aqyhq"/>
    <w:basedOn w:val="a0"/>
    <w:rsid w:val="00D826CE"/>
  </w:style>
  <w:style w:type="paragraph" w:styleId="a6">
    <w:name w:val="Balloon Text"/>
    <w:basedOn w:val="a"/>
    <w:link w:val="a7"/>
    <w:uiPriority w:val="99"/>
    <w:semiHidden/>
    <w:unhideWhenUsed/>
    <w:rsid w:val="00D8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1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1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8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06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075270">
                                                              <w:marLeft w:val="0"/>
                                                              <w:marRight w:val="8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2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96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29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794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1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17841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7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56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66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8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93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46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527212">
                                                          <w:marLeft w:val="0"/>
                                                          <w:marRight w:val="105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37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1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0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64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83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79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4714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80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495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16388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85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567632">
                                                                  <w:marLeft w:val="75"/>
                                                                  <w:marRight w:val="75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25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19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40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7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02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72515">
                                                                      <w:marLeft w:val="0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08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83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2792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16</cp:revision>
  <dcterms:created xsi:type="dcterms:W3CDTF">2023-12-06T11:44:00Z</dcterms:created>
  <dcterms:modified xsi:type="dcterms:W3CDTF">2024-02-21T06:21:00Z</dcterms:modified>
</cp:coreProperties>
</file>