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1B5A9D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1B5A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F063F2" w:rsidRDefault="00F063F2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90" w:rsidRDefault="00C63590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A9" w:rsidRPr="0036041F" w:rsidRDefault="00F063F2" w:rsidP="00360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ОРГАНИЗАЦИОННО-РАСПОРЯДИТЕЛЬНЫЕ ДОКУМЕНТЫ</w:t>
      </w:r>
    </w:p>
    <w:p w:rsidR="00F33509" w:rsidRDefault="00F33509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25" w:rsidRDefault="00295E25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Практическая работа №</w:t>
      </w:r>
      <w:r w:rsidR="000D036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06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="000D0365">
        <w:rPr>
          <w:rFonts w:ascii="Times New Roman" w:hAnsi="Times New Roman" w:cs="Times New Roman"/>
          <w:sz w:val="24"/>
          <w:szCs w:val="24"/>
        </w:rPr>
        <w:t xml:space="preserve"> «Рассмотрение основных организационных документов</w:t>
      </w:r>
      <w:r w:rsidRPr="000A0637">
        <w:rPr>
          <w:rFonts w:ascii="Times New Roman" w:hAnsi="Times New Roman" w:cs="Times New Roman"/>
          <w:sz w:val="24"/>
          <w:szCs w:val="24"/>
        </w:rPr>
        <w:t>».</w:t>
      </w:r>
    </w:p>
    <w:p w:rsidR="000A0637" w:rsidRPr="000D0365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  <w:r w:rsidRPr="000A0637">
        <w:rPr>
          <w:rFonts w:ascii="Times New Roman" w:hAnsi="Times New Roman" w:cs="Times New Roman"/>
          <w:sz w:val="24"/>
          <w:szCs w:val="24"/>
        </w:rPr>
        <w:t xml:space="preserve"> </w:t>
      </w:r>
      <w:r w:rsidRPr="00840BEA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840BEA" w:rsidRPr="00840BEA">
        <w:rPr>
          <w:rFonts w:ascii="Times New Roman" w:hAnsi="Times New Roman" w:cs="Times New Roman"/>
          <w:sz w:val="24"/>
          <w:szCs w:val="24"/>
        </w:rPr>
        <w:t>в оформлении основных организационных документов.</w:t>
      </w: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0A0637">
        <w:rPr>
          <w:rFonts w:ascii="Times New Roman" w:hAnsi="Times New Roman" w:cs="Times New Roman"/>
          <w:sz w:val="24"/>
          <w:szCs w:val="24"/>
        </w:rPr>
        <w:t>:</w:t>
      </w:r>
    </w:p>
    <w:p w:rsidR="000A0637" w:rsidRPr="000A0637" w:rsidRDefault="000A0637" w:rsidP="009155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637">
        <w:rPr>
          <w:sz w:val="24"/>
          <w:szCs w:val="24"/>
        </w:rPr>
        <w:tab/>
      </w:r>
      <w:r w:rsidRPr="000A0637">
        <w:rPr>
          <w:rFonts w:ascii="Times New Roman" w:hAnsi="Times New Roman" w:cs="Times New Roman"/>
          <w:sz w:val="24"/>
          <w:szCs w:val="24"/>
        </w:rPr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 w:rsidRPr="000A0637">
        <w:rPr>
          <w:rFonts w:ascii="Times New Roman" w:hAnsi="Times New Roman" w:cs="Times New Roman"/>
          <w:sz w:val="24"/>
          <w:szCs w:val="24"/>
        </w:rPr>
        <w:t>инструкционно-технологическая карта;</w:t>
      </w:r>
    </w:p>
    <w:p w:rsidR="000D0365" w:rsidRDefault="000D0365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="000A0637" w:rsidRPr="000A0637">
        <w:rPr>
          <w:rFonts w:ascii="Times New Roman" w:hAnsi="Times New Roman" w:cs="Times New Roman"/>
          <w:sz w:val="24"/>
          <w:szCs w:val="24"/>
        </w:rPr>
        <w:t>;</w:t>
      </w:r>
      <w:r w:rsidR="000A0637" w:rsidRPr="000A0637">
        <w:rPr>
          <w:rFonts w:ascii="Times New Roman" w:hAnsi="Times New Roman" w:cs="Times New Roman"/>
          <w:sz w:val="24"/>
          <w:szCs w:val="24"/>
        </w:rPr>
        <w:tab/>
      </w:r>
    </w:p>
    <w:p w:rsidR="000D0365" w:rsidRDefault="000D0365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перечень (состав) реквизитов, схемы распол</w:t>
      </w:r>
      <w:r w:rsidR="00840BEA">
        <w:rPr>
          <w:rFonts w:ascii="Times New Roman" w:hAnsi="Times New Roman" w:cs="Times New Roman"/>
          <w:sz w:val="24"/>
          <w:szCs w:val="24"/>
        </w:rPr>
        <w:t>ожения реквизитов, образцы блан</w:t>
      </w:r>
      <w:r>
        <w:rPr>
          <w:rFonts w:ascii="Times New Roman" w:hAnsi="Times New Roman" w:cs="Times New Roman"/>
          <w:sz w:val="24"/>
          <w:szCs w:val="24"/>
        </w:rPr>
        <w:t>ков;</w:t>
      </w:r>
    </w:p>
    <w:p w:rsidR="00840BEA" w:rsidRPr="003617E3" w:rsidRDefault="000D0365" w:rsidP="0091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637" w:rsidRPr="000A0637">
        <w:rPr>
          <w:rFonts w:ascii="Times New Roman" w:hAnsi="Times New Roman" w:cs="Times New Roman"/>
          <w:sz w:val="24"/>
          <w:szCs w:val="24"/>
        </w:rPr>
        <w:t xml:space="preserve">- </w:t>
      </w:r>
      <w:r w:rsidR="00840BEA"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="00840BEA" w:rsidRPr="003617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="00840BEA" w:rsidRPr="003617E3">
        <w:rPr>
          <w:rFonts w:ascii="Times New Roman" w:hAnsi="Times New Roman" w:cs="Times New Roman"/>
          <w:sz w:val="24"/>
          <w:szCs w:val="24"/>
        </w:rPr>
        <w:t>.</w:t>
      </w:r>
    </w:p>
    <w:p w:rsidR="000D0365" w:rsidRPr="000A0637" w:rsidRDefault="000D0365" w:rsidP="000A06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37" w:rsidRPr="000A0637" w:rsidRDefault="000A0637" w:rsidP="000A06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C63590">
        <w:rPr>
          <w:rFonts w:ascii="Times New Roman" w:hAnsi="Times New Roman" w:cs="Times New Roman"/>
          <w:sz w:val="24"/>
          <w:szCs w:val="24"/>
          <w:u w:val="single"/>
        </w:rPr>
        <w:t xml:space="preserve"> выполнения заданий</w:t>
      </w:r>
      <w:r w:rsidRPr="000A06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3590" w:rsidRPr="00C63590" w:rsidRDefault="00C63590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</w:rPr>
        <w:t>1-й этап – актуализация теоретических зна</w:t>
      </w:r>
      <w:r w:rsidR="00AA5A77">
        <w:rPr>
          <w:rFonts w:ascii="Times New Roman" w:hAnsi="Times New Roman" w:cs="Times New Roman"/>
          <w:sz w:val="24"/>
          <w:szCs w:val="24"/>
        </w:rPr>
        <w:t>ний по теме «Организационно-распорядительные документы</w:t>
      </w:r>
      <w:r w:rsidRPr="00840BE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2F67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840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</w:rPr>
        <w:t xml:space="preserve">Ответьте </w:t>
      </w:r>
      <w:r w:rsidR="00903D31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840BEA">
        <w:rPr>
          <w:rFonts w:ascii="Times New Roman" w:hAnsi="Times New Roman" w:cs="Times New Roman"/>
          <w:sz w:val="24"/>
          <w:szCs w:val="24"/>
        </w:rPr>
        <w:t>на вопросы: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1. Какие документы относятся к </w:t>
      </w:r>
      <w:proofErr w:type="gramStart"/>
      <w:r w:rsidRPr="0032554C">
        <w:rPr>
          <w:rFonts w:ascii="Times New Roman" w:hAnsi="Times New Roman" w:cs="Times New Roman"/>
          <w:sz w:val="24"/>
          <w:szCs w:val="24"/>
        </w:rPr>
        <w:t>организационным</w:t>
      </w:r>
      <w:proofErr w:type="gramEnd"/>
      <w:r w:rsidRPr="003255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2. В чем заключается особенность оформления заголовка к тексту в организационных документах?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3. Когда организационные документы приобретают юридическую силу?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4. Как строится текст в организационных документах?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5. Как долго действует организационный документ? Можно ли вносить изменения в текст организационного документа?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6. Какие сведения должны содержаться в тексте учредительных документов?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7. С какой целью создаются типовые и примерные организационные документы?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8. Какова структура текста положения об организации? </w:t>
      </w:r>
    </w:p>
    <w:p w:rsidR="0032554C" w:rsidRDefault="0032554C" w:rsidP="0084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 xml:space="preserve">9. В чем состоит различие таких документов, как штатное расписание и </w:t>
      </w:r>
      <w:proofErr w:type="gramStart"/>
      <w:r w:rsidRPr="0032554C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Pr="0032554C">
        <w:rPr>
          <w:rFonts w:ascii="Times New Roman" w:hAnsi="Times New Roman" w:cs="Times New Roman"/>
          <w:sz w:val="24"/>
          <w:szCs w:val="24"/>
        </w:rPr>
        <w:t xml:space="preserve"> и штатная численность? </w:t>
      </w:r>
    </w:p>
    <w:p w:rsidR="00CF2F67" w:rsidRDefault="0032554C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4C">
        <w:rPr>
          <w:rFonts w:ascii="Times New Roman" w:hAnsi="Times New Roman" w:cs="Times New Roman"/>
          <w:sz w:val="24"/>
          <w:szCs w:val="24"/>
        </w:rPr>
        <w:t>10. Почему должностная инструкция не составляется для категории служащих «руководители»? Что должно содержаться в тексте каждого раздела должностной инструкции?</w:t>
      </w:r>
    </w:p>
    <w:p w:rsidR="00AE2A83" w:rsidRDefault="00AE2A83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A83" w:rsidRDefault="00AE2A83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04B" w:rsidRPr="00CF2F67" w:rsidRDefault="0077004B" w:rsidP="00CF2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</w:rPr>
        <w:lastRenderedPageBreak/>
        <w:t>2-й этап – практический.</w:t>
      </w:r>
    </w:p>
    <w:p w:rsidR="0036041F" w:rsidRDefault="0077004B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 w:rsidRPr="0077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67" w:rsidRDefault="00AE2A83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97B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74297B">
        <w:rPr>
          <w:rFonts w:ascii="Times New Roman" w:hAnsi="Times New Roman" w:cs="Times New Roman"/>
          <w:sz w:val="24"/>
          <w:szCs w:val="24"/>
        </w:rPr>
        <w:t xml:space="preserve"> </w:t>
      </w:r>
      <w:r w:rsidR="00903D31">
        <w:rPr>
          <w:rFonts w:ascii="Times New Roman" w:hAnsi="Times New Roman" w:cs="Times New Roman"/>
          <w:sz w:val="24"/>
          <w:szCs w:val="24"/>
        </w:rPr>
        <w:t xml:space="preserve"> </w:t>
      </w:r>
      <w:r w:rsidR="009155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5551">
        <w:rPr>
          <w:rFonts w:ascii="Times New Roman" w:hAnsi="Times New Roman" w:cs="Times New Roman"/>
          <w:sz w:val="24"/>
          <w:szCs w:val="24"/>
        </w:rPr>
        <w:t>спользуя данные сайта</w:t>
      </w:r>
      <w:r w:rsidR="00CF2F67">
        <w:rPr>
          <w:rFonts w:ascii="Times New Roman" w:hAnsi="Times New Roman" w:cs="Times New Roman"/>
          <w:sz w:val="24"/>
          <w:szCs w:val="24"/>
        </w:rPr>
        <w:t xml:space="preserve"> ГБПОУ АО «Архангельский государственный многопрофильный колледж»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2F67" w:rsidRPr="00CF2F67">
        <w:rPr>
          <w:rFonts w:ascii="Times New Roman" w:hAnsi="Times New Roman" w:cs="Times New Roman"/>
          <w:sz w:val="24"/>
          <w:szCs w:val="24"/>
        </w:rPr>
        <w:t>https://arhcollege.ru</w:t>
      </w:r>
      <w:r w:rsidR="00915551">
        <w:rPr>
          <w:rFonts w:ascii="Times New Roman" w:hAnsi="Times New Roman" w:cs="Times New Roman"/>
          <w:sz w:val="24"/>
          <w:szCs w:val="24"/>
        </w:rPr>
        <w:t xml:space="preserve">), </w:t>
      </w:r>
      <w:r w:rsidR="00CF2F67">
        <w:rPr>
          <w:rFonts w:ascii="Times New Roman" w:hAnsi="Times New Roman" w:cs="Times New Roman"/>
          <w:sz w:val="24"/>
          <w:szCs w:val="24"/>
        </w:rPr>
        <w:t>р</w:t>
      </w:r>
      <w:r w:rsidR="00915551">
        <w:rPr>
          <w:rFonts w:ascii="Times New Roman" w:hAnsi="Times New Roman" w:cs="Times New Roman"/>
          <w:sz w:val="24"/>
          <w:szCs w:val="24"/>
        </w:rPr>
        <w:t>аздел</w:t>
      </w:r>
      <w:r w:rsidR="00CF2F67">
        <w:rPr>
          <w:rFonts w:ascii="Times New Roman" w:hAnsi="Times New Roman" w:cs="Times New Roman"/>
          <w:sz w:val="24"/>
          <w:szCs w:val="24"/>
        </w:rPr>
        <w:t xml:space="preserve"> «</w:t>
      </w:r>
      <w:r w:rsidR="004952FE">
        <w:rPr>
          <w:rFonts w:ascii="Times New Roman" w:hAnsi="Times New Roman" w:cs="Times New Roman"/>
          <w:sz w:val="24"/>
          <w:szCs w:val="24"/>
        </w:rPr>
        <w:t>Сведения об образовательной организации</w:t>
      </w:r>
      <w:r w:rsidR="00CF2F67">
        <w:rPr>
          <w:rFonts w:ascii="Times New Roman" w:hAnsi="Times New Roman" w:cs="Times New Roman"/>
          <w:sz w:val="24"/>
          <w:szCs w:val="24"/>
        </w:rPr>
        <w:t>»</w:t>
      </w:r>
      <w:r w:rsidR="004952FE">
        <w:rPr>
          <w:rFonts w:ascii="Times New Roman" w:hAnsi="Times New Roman" w:cs="Times New Roman"/>
          <w:sz w:val="24"/>
          <w:szCs w:val="24"/>
        </w:rPr>
        <w:t xml:space="preserve"> –</w:t>
      </w:r>
      <w:r w:rsidR="00CF2F67">
        <w:rPr>
          <w:rFonts w:ascii="Times New Roman" w:hAnsi="Times New Roman" w:cs="Times New Roman"/>
          <w:sz w:val="24"/>
          <w:szCs w:val="24"/>
        </w:rPr>
        <w:t xml:space="preserve"> «Документы»</w:t>
      </w:r>
      <w:r w:rsidR="00915551">
        <w:rPr>
          <w:rFonts w:ascii="Times New Roman" w:hAnsi="Times New Roman" w:cs="Times New Roman"/>
          <w:sz w:val="24"/>
          <w:szCs w:val="24"/>
        </w:rPr>
        <w:t>,</w:t>
      </w:r>
      <w:r w:rsidR="00CF2F67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="00915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структуру и </w:t>
      </w:r>
      <w:r w:rsidR="00915551">
        <w:rPr>
          <w:rFonts w:ascii="Times New Roman" w:hAnsi="Times New Roman" w:cs="Times New Roman"/>
          <w:sz w:val="24"/>
          <w:szCs w:val="24"/>
        </w:rPr>
        <w:t>порядок оформления основных организационных документов</w:t>
      </w:r>
      <w:r w:rsidR="00CF2F67">
        <w:rPr>
          <w:rFonts w:ascii="Times New Roman" w:hAnsi="Times New Roman" w:cs="Times New Roman"/>
          <w:sz w:val="24"/>
          <w:szCs w:val="24"/>
        </w:rPr>
        <w:t>:</w:t>
      </w:r>
    </w:p>
    <w:p w:rsidR="00CF2F67" w:rsidRDefault="00CF2F67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15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 образовательной организации;</w:t>
      </w:r>
    </w:p>
    <w:p w:rsidR="004952FE" w:rsidRDefault="00CF2F67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95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97B" w:rsidRDefault="00CF2F67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 о режиме занятий обучающихся.</w:t>
      </w:r>
    </w:p>
    <w:p w:rsidR="0074297B" w:rsidRDefault="0074297B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7B" w:rsidRDefault="0074297B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знакомиться с предложенной Должностной инструкцией бухгалтера, изучить структуру и порядок оформления основных организационных документов.</w:t>
      </w:r>
    </w:p>
    <w:p w:rsidR="00903D31" w:rsidRDefault="00903D31" w:rsidP="0090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7C59">
        <w:rPr>
          <w:rFonts w:ascii="Times New Roman" w:hAnsi="Times New Roman" w:cs="Times New Roman"/>
          <w:sz w:val="24"/>
          <w:szCs w:val="24"/>
        </w:rPr>
        <w:t>Сформулировать требован</w:t>
      </w:r>
      <w:r>
        <w:rPr>
          <w:rFonts w:ascii="Times New Roman" w:hAnsi="Times New Roman" w:cs="Times New Roman"/>
          <w:sz w:val="24"/>
          <w:szCs w:val="24"/>
        </w:rPr>
        <w:t>ия к оформлению должностной инструкции.</w:t>
      </w:r>
    </w:p>
    <w:p w:rsidR="00903D31" w:rsidRDefault="00903D31" w:rsidP="0090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2B7C59">
        <w:rPr>
          <w:rFonts w:ascii="Times New Roman" w:hAnsi="Times New Roman" w:cs="Times New Roman"/>
          <w:sz w:val="24"/>
          <w:szCs w:val="24"/>
        </w:rPr>
        <w:t>пределить и записать пер</w:t>
      </w:r>
      <w:r w:rsidR="00AA3400">
        <w:rPr>
          <w:rFonts w:ascii="Times New Roman" w:hAnsi="Times New Roman" w:cs="Times New Roman"/>
          <w:sz w:val="24"/>
          <w:szCs w:val="24"/>
        </w:rPr>
        <w:t>ечень, используемых реквизитов по ГОСТу.</w:t>
      </w:r>
    </w:p>
    <w:p w:rsidR="003D3CCD" w:rsidRDefault="003D3CCD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682"/>
      </w:tblGrid>
      <w:tr w:rsidR="003D3CCD" w:rsidTr="003D3CCD">
        <w:tc>
          <w:tcPr>
            <w:tcW w:w="10682" w:type="dxa"/>
          </w:tcPr>
          <w:p w:rsidR="003D3CCD" w:rsidRDefault="003D3CCD" w:rsidP="003D3C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D3CCD" w:rsidRPr="00391A0A" w:rsidRDefault="003D3CCD" w:rsidP="003D3C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«Альфа»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tbl>
            <w:tblPr>
              <w:tblW w:w="91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"/>
              <w:gridCol w:w="8677"/>
            </w:tblGrid>
            <w:tr w:rsidR="003D3CCD" w:rsidRPr="00391A0A" w:rsidTr="00430547">
              <w:trPr>
                <w:jc w:val="right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3CCD" w:rsidRPr="00391A0A" w:rsidRDefault="003D3CCD" w:rsidP="004305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3CCD" w:rsidRPr="00391A0A" w:rsidRDefault="003D3CCD" w:rsidP="0043054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>УТВЕРЖД</w:t>
                  </w:r>
                  <w:r w:rsidR="001D0BAC">
                    <w:rPr>
                      <w:rFonts w:ascii="Times New Roman" w:hAnsi="Times New Roman" w:cs="Times New Roman"/>
                    </w:rPr>
                    <w:t>АЮ</w:t>
                  </w:r>
                  <w:r w:rsidR="001D0BAC">
                    <w:rPr>
                      <w:rFonts w:ascii="Times New Roman" w:hAnsi="Times New Roman" w:cs="Times New Roman"/>
                    </w:rPr>
                    <w:br/>
                    <w:t>Директор</w:t>
                  </w:r>
                  <w:r w:rsidR="001D0BAC">
                    <w:rPr>
                      <w:rFonts w:ascii="Times New Roman" w:hAnsi="Times New Roman" w:cs="Times New Roman"/>
                    </w:rPr>
                    <w:br/>
                    <w:t>_________ А.В. Петров</w:t>
                  </w:r>
                  <w:r w:rsidRPr="00391A0A">
                    <w:rPr>
                      <w:rFonts w:ascii="Times New Roman" w:hAnsi="Times New Roman" w:cs="Times New Roman"/>
                    </w:rPr>
                    <w:br/>
                    <w:t>06.04.</w:t>
                  </w:r>
                  <w:r>
                    <w:rPr>
                      <w:rFonts w:ascii="Times New Roman" w:hAnsi="Times New Roman" w:cs="Times New Roman"/>
                    </w:rPr>
                    <w:t>2023</w:t>
                  </w:r>
                  <w:r w:rsidRPr="00391A0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3CCD" w:rsidRPr="003D3CCD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D3CCD">
              <w:rPr>
                <w:b/>
                <w:sz w:val="22"/>
                <w:szCs w:val="22"/>
              </w:rPr>
              <w:t>Должностная инструкция</w:t>
            </w:r>
            <w:r w:rsidRPr="003D3CCD">
              <w:rPr>
                <w:b/>
                <w:sz w:val="22"/>
                <w:szCs w:val="22"/>
              </w:rPr>
              <w:br/>
              <w:t>бухгалтера</w:t>
            </w:r>
          </w:p>
          <w:tbl>
            <w:tblPr>
              <w:tblW w:w="104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6"/>
              <w:gridCol w:w="6264"/>
            </w:tblGrid>
            <w:tr w:rsidR="003D3CCD" w:rsidRPr="00391A0A" w:rsidTr="003D3CCD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3CCD" w:rsidRPr="00391A0A" w:rsidRDefault="003D3CCD" w:rsidP="00430547">
                  <w:pPr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 xml:space="preserve">г. Москва </w:t>
                  </w:r>
                </w:p>
              </w:tc>
              <w:tc>
                <w:tcPr>
                  <w:tcW w:w="626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3CCD" w:rsidRPr="00391A0A" w:rsidRDefault="003D3CCD" w:rsidP="003D3CCD">
                  <w:pPr>
                    <w:ind w:right="8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391A0A">
                    <w:rPr>
                      <w:rFonts w:ascii="Times New Roman" w:hAnsi="Times New Roman" w:cs="Times New Roman"/>
                    </w:rPr>
                    <w:t>06.04.</w:t>
                  </w: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</w:tr>
          </w:tbl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1. ОБЩИЕ ПОЛОЖЕНИЯ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1.1. Настоящая должностная инструкция определяет обязанности, права и ответственность бухгалтера.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1.2. Решение о назначении на должность и об освобождении от должности принимает директор по представлению непосредственного руководителя.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1.3. Требования к образованию и обучению работника: 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среднее профессиональное образование – программы подготовки специалистов среднего звена;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1.4. Требования к опыту практической работы: </w:t>
            </w:r>
          </w:p>
          <w:p w:rsidR="003D3CCD" w:rsidRPr="00391A0A" w:rsidRDefault="003D3CCD" w:rsidP="003D3CCD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для должностей с категорией – опыт работы в должности с более низкой (предшествующей) категорией не менее одного года.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1.5. Особые условия допуска к работе: </w:t>
            </w:r>
          </w:p>
          <w:p w:rsidR="003D3CCD" w:rsidRPr="00391A0A" w:rsidRDefault="003D3CCD" w:rsidP="003D3CCD">
            <w:pPr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не предусмотрено.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1.6. Другие характеристики для занятия должности: </w:t>
            </w:r>
          </w:p>
          <w:p w:rsidR="003D3CCD" w:rsidRPr="00391A0A" w:rsidRDefault="003D3CCD" w:rsidP="003D3CCD">
            <w:pPr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не предусмотрено.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1.7. Работник в своей деятельности руководствуется: 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 xml:space="preserve">действующими нормативными документами по вопросам выполняемой работы; 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 xml:space="preserve">уставом организации, Правилами внутреннего трудового распорядка и локальными нормативными актами организации; 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трудовым договором и настоящей должностной инструкцией.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1.8. Работник должен знать: 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 xml:space="preserve">Правила внутреннего трудового распорядка; 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 xml:space="preserve">правила и нормы охраны труда, техники безопасности и противопожарной защиты; 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 xml:space="preserve">информацию, необходимую для выполнения своих должностных обязанностей. См. подробнее в разделе 2.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1.9. Работник подчиняется непосредственному руководителю.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1.10. На время отсутствия работника (отпуск, болезнь и пр.) его обязанности исполняет лицо, назначенное в </w:t>
            </w:r>
            <w:r w:rsidRPr="00391A0A">
              <w:rPr>
                <w:sz w:val="22"/>
                <w:szCs w:val="22"/>
              </w:rPr>
              <w:lastRenderedPageBreak/>
              <w:t xml:space="preserve">установленном порядке. </w:t>
            </w:r>
          </w:p>
          <w:p w:rsidR="003D3CCD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 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2. ДОЛЖНОСТНЫЕ ОБЯЗАННОСТИ, А ТАКЖЕ НЕОБХОДИМЫЕ ЗНАНИЯ И УМЕНИЯ ДЛЯ ИХ ВЫПОЛНЕНИЯ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В обязанности работника входит: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2.1. Принятие к учету первичных учетных документов о фактах хозяйственной жизни экономического субъекта: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составление (оформление) первичных учетных документов;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прием первичных учетных документов о фактах хозяйственной жизни экономического субъекта;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проверка первичных учетных документов в отношении формы, полноты оформления, реквизитов;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систематизация первичных учетных документов текущего отчетного периода в соответствии с учетной политикой;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составление на основе первичных учетных документов сводных учетных документов;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подготовка первичных учетных документов для передачи в архив;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Необходимые умения: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составлять (оформлять) первичные учетные документы, в том числе электронные документы;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осуществлять комплексную проверку первичных учетных документов;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обеспечивать сохранность первичных учетных документов до передачи их в архив.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Необходимые знания: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законодательство Российской Федерации о бухгалтерском учете, архивном деле;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практика применения законодательства Российской Федерации по вопросам оформления первичных учетных документов;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компьютерные программы для ведения бухгалтерского учета.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Другие характеристики:</w:t>
            </w:r>
          </w:p>
          <w:p w:rsidR="003D3CCD" w:rsidRPr="00391A0A" w:rsidRDefault="003D3CCD" w:rsidP="003D3CCD">
            <w:pPr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не предусмотрено.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2.2. Денежное измерение объектов бухгалтерского учета и текущая группировка фактов хозяйственной жизни: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денежное измерение объектов бухгалтерского учета и осуществление соответствующих бухгалтерских записей;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регистрация данных, содержащихся в первичных учетных документах, в регистрах бухгалтерского учета;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сопоставление результатов инвентаризации с данными регистров бухгалтерского учета и составление сличительных ведомостей.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Необходимые умения: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вести регистрацию и накопление данных посредством двойной записи, по простой системе;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составлять бухгалтерские записи в соответствии с рабочим планом счетов экономического субъекта;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 xml:space="preserve">исчислять рублевый эквивалент выраженной в иностранной валюте стоимости активов и </w:t>
            </w:r>
            <w:r w:rsidRPr="00391A0A">
              <w:rPr>
                <w:rFonts w:ascii="Times New Roman" w:hAnsi="Times New Roman"/>
                <w:sz w:val="22"/>
                <w:szCs w:val="22"/>
              </w:rPr>
              <w:lastRenderedPageBreak/>
              <w:t>обязательств;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Необходимые знания: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практика применения законодательства Российской Федерации по вопросам денежного измерения объектов бухгалтерского учета;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методы калькулирования себестоимости продукции (работ, услуг);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методы учета затрат продукции (работ, услуг);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экономика и организация производства и управления в экономическом субъекте;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компьютерные программы для ведения бухгалтерского учета.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Другие характеристики:</w:t>
            </w:r>
          </w:p>
          <w:p w:rsidR="003D3CCD" w:rsidRPr="00391A0A" w:rsidRDefault="003D3CCD" w:rsidP="003D3CCD">
            <w:pPr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не предусмотрено.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2.3. Итоговое обобщение фактов хозяйственной жизни: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контроль тождества данных аналитического учета оборотам и остаткам по счетам синтетического учета;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составление оборотно-сальдовой ведомости и главной книги;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систематизация и комплектование регистров бухгалтерского учета за отчетный период;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передача регистров бухгалтерского учета в архив;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изготовление и предоставление по требованию уполномоченных органов копий регистров бухгалтерского учета;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Необходимые умения: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готовить справки, ответы на запросы, содержащие информацию, формируемую в системе бухгалтерского учета;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обеспечивать сохранность регистров бухгалтерского учета до передачи их в архив;</w:t>
            </w:r>
          </w:p>
          <w:p w:rsidR="003D3CCD" w:rsidRPr="00391A0A" w:rsidRDefault="003D3CCD" w:rsidP="003D3CCD">
            <w:pPr>
              <w:pStyle w:val="HTML"/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1A0A">
              <w:rPr>
                <w:rFonts w:ascii="Times New Roman" w:hAnsi="Times New Roman"/>
                <w:sz w:val="22"/>
                <w:szCs w:val="22"/>
              </w:rPr>
              <w:t>исправлять ошибки, допущенные при ведении бухгалтерского учета, в соответствии с установленными правилами.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Необходимые знания: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практика применения законодательства Российской Федерации по бухгалтерскому учету;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экономика и организация производства и управления в экономическом субъекте;</w:t>
            </w:r>
          </w:p>
          <w:p w:rsidR="003D3CCD" w:rsidRPr="00391A0A" w:rsidRDefault="003D3CCD" w:rsidP="003D3CC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компьютерные программы для ведения бухгалтерского учета.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i/>
                <w:iCs/>
                <w:sz w:val="22"/>
                <w:szCs w:val="22"/>
              </w:rPr>
              <w:t>Другие характеристики:</w:t>
            </w:r>
          </w:p>
          <w:p w:rsidR="003D3CCD" w:rsidRPr="00391A0A" w:rsidRDefault="003D3CCD" w:rsidP="003D3CCD">
            <w:pPr>
              <w:jc w:val="both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Не предусмотрено.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3. ПРАВА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Работник вправе: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3.1. Знакомиться с проектными решениями руководства, касающимися его деятельности.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3.2. Вносить предложения по совершенствованию работы, связанной с предусмотренными настоящей инструкцией обязанностями.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lastRenderedPageBreak/>
              <w:t xml:space="preserve"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3.4. Требовать от руководства оказания содействия в исполнении своих должностных обязанностей и прав.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4. ОТВЕТСТВЕННОСТЬ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Работник несет ответственность: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 и заключенным трудовым договором.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 и заключенным трудовым договором.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4.3. За причинение материального ущерба – в пределах, определенных действующим трудовым и гражданским законодательством Российской Федерации и заключенным трудовым договором.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 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5. ПОРЯДОК ПЕРЕСМОТРА ДОЛЖНОСТНОЙ ИНСТРУКЦИИ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5.1. Должностная инструкция пересматривается, изменяется и дополняется по мере необходимости, но не реже одного раза в пять лет.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 xml:space="preserve"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91A0A">
              <w:rPr>
                <w:sz w:val="22"/>
                <w:szCs w:val="22"/>
              </w:rPr>
              <w:t>Должностная инструкция разработана в соответствии с приказом директора от 06.04.</w:t>
            </w:r>
            <w:r>
              <w:rPr>
                <w:sz w:val="22"/>
                <w:szCs w:val="22"/>
              </w:rPr>
              <w:t>2023</w:t>
            </w:r>
            <w:r w:rsidRPr="00391A0A">
              <w:rPr>
                <w:sz w:val="22"/>
                <w:szCs w:val="22"/>
              </w:rPr>
              <w:t xml:space="preserve"> № 67 и профессиональным стандартом «Бухгалтер», утвержденным приказом Минтруда России от 21.02.</w:t>
            </w:r>
            <w:r>
              <w:rPr>
                <w:sz w:val="22"/>
                <w:szCs w:val="22"/>
              </w:rPr>
              <w:t>2023</w:t>
            </w:r>
            <w:r w:rsidRPr="00391A0A">
              <w:rPr>
                <w:sz w:val="22"/>
                <w:szCs w:val="22"/>
              </w:rPr>
              <w:t xml:space="preserve"> № 103н.   </w:t>
            </w:r>
          </w:p>
          <w:p w:rsidR="003D3CCD" w:rsidRPr="00391A0A" w:rsidRDefault="003D3CCD" w:rsidP="003D3CC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/>
            </w:tblPr>
            <w:tblGrid>
              <w:gridCol w:w="4361"/>
              <w:gridCol w:w="1559"/>
              <w:gridCol w:w="3544"/>
            </w:tblGrid>
            <w:tr w:rsidR="003D3CCD" w:rsidRPr="00391A0A" w:rsidTr="00430547">
              <w:tc>
                <w:tcPr>
                  <w:tcW w:w="4361" w:type="dxa"/>
                  <w:vAlign w:val="bottom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</w:tc>
              <w:tc>
                <w:tcPr>
                  <w:tcW w:w="1559" w:type="dxa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3CCD" w:rsidRPr="00391A0A" w:rsidTr="00430547">
              <w:tc>
                <w:tcPr>
                  <w:tcW w:w="4361" w:type="dxa"/>
                  <w:vAlign w:val="bottom"/>
                </w:tcPr>
                <w:p w:rsidR="003D3CCD" w:rsidRPr="00391A0A" w:rsidRDefault="003D3CCD" w:rsidP="003D3C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>Руководитель отдела кадров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3D3CCD" w:rsidRPr="00391A0A" w:rsidRDefault="00235F98" w:rsidP="003D3C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Е.Э. Угрюмова</w:t>
                  </w:r>
                </w:p>
              </w:tc>
            </w:tr>
            <w:tr w:rsidR="003D3CCD" w:rsidRPr="00391A0A" w:rsidTr="00430547">
              <w:tc>
                <w:tcPr>
                  <w:tcW w:w="4361" w:type="dxa"/>
                </w:tcPr>
                <w:p w:rsidR="003D3CCD" w:rsidRPr="00391A0A" w:rsidRDefault="003D3CCD" w:rsidP="003D3C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>06.04.</w:t>
                  </w: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3CCD" w:rsidRPr="00391A0A" w:rsidTr="00430547">
              <w:tc>
                <w:tcPr>
                  <w:tcW w:w="9464" w:type="dxa"/>
                  <w:gridSpan w:val="3"/>
                  <w:vAlign w:val="bottom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 xml:space="preserve">С настоящей инструкцией </w:t>
                  </w:r>
                  <w:proofErr w:type="gramStart"/>
                  <w:r w:rsidRPr="00391A0A">
                    <w:rPr>
                      <w:rFonts w:ascii="Times New Roman" w:hAnsi="Times New Roman" w:cs="Times New Roman"/>
                    </w:rPr>
                    <w:t>ознакомлен</w:t>
                  </w:r>
                  <w:proofErr w:type="gramEnd"/>
                  <w:r w:rsidRPr="00391A0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3D3CCD" w:rsidRPr="00391A0A" w:rsidTr="00430547">
              <w:tc>
                <w:tcPr>
                  <w:tcW w:w="9464" w:type="dxa"/>
                  <w:gridSpan w:val="3"/>
                  <w:vAlign w:val="bottom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>Один экземпляр получил на руки и об</w:t>
                  </w:r>
                  <w:r>
                    <w:rPr>
                      <w:rFonts w:ascii="Times New Roman" w:hAnsi="Times New Roman" w:cs="Times New Roman"/>
                    </w:rPr>
                    <w:t>язуюсь хранить на рабочем месте</w:t>
                  </w:r>
                </w:p>
              </w:tc>
            </w:tr>
            <w:tr w:rsidR="003D3CCD" w:rsidRPr="00391A0A" w:rsidTr="00430547">
              <w:tc>
                <w:tcPr>
                  <w:tcW w:w="4361" w:type="dxa"/>
                  <w:vAlign w:val="bottom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3D3CCD" w:rsidRPr="00391A0A" w:rsidRDefault="00235F98" w:rsidP="003D3C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В.Н. Ситникова</w:t>
                  </w:r>
                </w:p>
              </w:tc>
            </w:tr>
            <w:tr w:rsidR="003D3CCD" w:rsidRPr="00391A0A" w:rsidTr="00430547">
              <w:tc>
                <w:tcPr>
                  <w:tcW w:w="4361" w:type="dxa"/>
                </w:tcPr>
                <w:p w:rsidR="003D3CCD" w:rsidRPr="00391A0A" w:rsidRDefault="003D3CCD" w:rsidP="003D3C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1A0A">
                    <w:rPr>
                      <w:rFonts w:ascii="Times New Roman" w:hAnsi="Times New Roman" w:cs="Times New Roman"/>
                    </w:rPr>
                    <w:t>06.04.</w:t>
                  </w: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D3CCD" w:rsidRPr="00391A0A" w:rsidRDefault="003D3CCD" w:rsidP="003D3C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3CCD" w:rsidRPr="00391A0A" w:rsidRDefault="003D3CCD" w:rsidP="003D3CC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3CCD" w:rsidRDefault="003D3CCD" w:rsidP="0077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CCD" w:rsidRDefault="003D3CCD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41F" w:rsidRDefault="0036041F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BB" w:rsidRDefault="00E912BB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BB" w:rsidRDefault="00E912BB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BB" w:rsidRDefault="00E912BB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BB" w:rsidRDefault="00E912BB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41F" w:rsidRDefault="0036041F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24B" w:rsidRDefault="0037324B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3617E3" w:rsidRPr="00361D39" w:rsidRDefault="003617E3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7E3" w:rsidRPr="003617E3" w:rsidRDefault="003617E3" w:rsidP="0036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8" w:tgtFrame="_blank" w:history="1">
        <w:r w:rsidRPr="003617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Pr="003617E3">
        <w:rPr>
          <w:rFonts w:ascii="Times New Roman" w:hAnsi="Times New Roman" w:cs="Times New Roman"/>
          <w:sz w:val="24"/>
          <w:szCs w:val="24"/>
        </w:rPr>
        <w:t>.</w:t>
      </w:r>
    </w:p>
    <w:p w:rsidR="0037324B" w:rsidRPr="000336A9" w:rsidRDefault="0037324B" w:rsidP="00361D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A0637"/>
    <w:rsid w:val="000C403D"/>
    <w:rsid w:val="000D0365"/>
    <w:rsid w:val="000D07BB"/>
    <w:rsid w:val="000D43F5"/>
    <w:rsid w:val="001B5A9D"/>
    <w:rsid w:val="001C590E"/>
    <w:rsid w:val="001D0BAC"/>
    <w:rsid w:val="00211710"/>
    <w:rsid w:val="00235F98"/>
    <w:rsid w:val="00295E25"/>
    <w:rsid w:val="002D4029"/>
    <w:rsid w:val="0032554C"/>
    <w:rsid w:val="0036041F"/>
    <w:rsid w:val="003617E3"/>
    <w:rsid w:val="00361D39"/>
    <w:rsid w:val="0037324B"/>
    <w:rsid w:val="003D3CCD"/>
    <w:rsid w:val="00401694"/>
    <w:rsid w:val="00406DC5"/>
    <w:rsid w:val="004926C0"/>
    <w:rsid w:val="004952FE"/>
    <w:rsid w:val="004B5049"/>
    <w:rsid w:val="00593D74"/>
    <w:rsid w:val="005F37D1"/>
    <w:rsid w:val="006412C4"/>
    <w:rsid w:val="00654FD0"/>
    <w:rsid w:val="006C58DE"/>
    <w:rsid w:val="006C6CD3"/>
    <w:rsid w:val="006E26F8"/>
    <w:rsid w:val="006F46AE"/>
    <w:rsid w:val="007238F0"/>
    <w:rsid w:val="0074297B"/>
    <w:rsid w:val="00746084"/>
    <w:rsid w:val="0077004B"/>
    <w:rsid w:val="00797E96"/>
    <w:rsid w:val="00821C89"/>
    <w:rsid w:val="00840BEA"/>
    <w:rsid w:val="008645A0"/>
    <w:rsid w:val="00866267"/>
    <w:rsid w:val="008965F3"/>
    <w:rsid w:val="00903D31"/>
    <w:rsid w:val="00915551"/>
    <w:rsid w:val="00AA3400"/>
    <w:rsid w:val="00AA5A77"/>
    <w:rsid w:val="00AC6B9F"/>
    <w:rsid w:val="00AE2A83"/>
    <w:rsid w:val="00B26921"/>
    <w:rsid w:val="00BB6717"/>
    <w:rsid w:val="00BB6727"/>
    <w:rsid w:val="00C462AA"/>
    <w:rsid w:val="00C63590"/>
    <w:rsid w:val="00C7224F"/>
    <w:rsid w:val="00CF2F67"/>
    <w:rsid w:val="00D0665C"/>
    <w:rsid w:val="00D955F5"/>
    <w:rsid w:val="00DA4C50"/>
    <w:rsid w:val="00E57FB1"/>
    <w:rsid w:val="00E912BB"/>
    <w:rsid w:val="00E97D6C"/>
    <w:rsid w:val="00EB1778"/>
    <w:rsid w:val="00EC3905"/>
    <w:rsid w:val="00EE1463"/>
    <w:rsid w:val="00F063F2"/>
    <w:rsid w:val="00F3223D"/>
    <w:rsid w:val="00F33509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92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A0637"/>
  </w:style>
  <w:style w:type="character" w:styleId="a7">
    <w:name w:val="FollowedHyperlink"/>
    <w:basedOn w:val="a0"/>
    <w:uiPriority w:val="99"/>
    <w:semiHidden/>
    <w:unhideWhenUsed/>
    <w:rsid w:val="00797E9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D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CCD"/>
    <w:rPr>
      <w:rFonts w:ascii="Consolas" w:eastAsia="Times New Roman" w:hAnsi="Consolas" w:cs="Times New Roman"/>
      <w:sz w:val="20"/>
      <w:szCs w:val="20"/>
    </w:rPr>
  </w:style>
  <w:style w:type="table" w:styleId="a8">
    <w:name w:val="Table Grid"/>
    <w:basedOn w:val="a1"/>
    <w:uiPriority w:val="59"/>
    <w:rsid w:val="003D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23611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23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BFD9-02D3-402F-B530-3A358403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23</cp:revision>
  <dcterms:created xsi:type="dcterms:W3CDTF">2023-11-05T15:57:00Z</dcterms:created>
  <dcterms:modified xsi:type="dcterms:W3CDTF">2023-11-08T14:59:00Z</dcterms:modified>
</cp:coreProperties>
</file>