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5E7" w:rsidRDefault="008F45E7" w:rsidP="008F45E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УЧЁТ ГОТОВОЙ ПРОДУКЦИИ И ТОВАРОВ (ГП и Т)</w:t>
      </w:r>
    </w:p>
    <w:p w:rsidR="008F45E7" w:rsidRDefault="008F45E7" w:rsidP="008F45E7">
      <w:pPr>
        <w:jc w:val="center"/>
        <w:rPr>
          <w:sz w:val="28"/>
          <w:szCs w:val="28"/>
        </w:rPr>
      </w:pPr>
    </w:p>
    <w:p w:rsidR="008F45E7" w:rsidRPr="006D7B8D" w:rsidRDefault="008F45E7" w:rsidP="008F45E7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6D7B8D">
        <w:rPr>
          <w:b/>
          <w:sz w:val="32"/>
          <w:szCs w:val="32"/>
        </w:rPr>
        <w:t>Учёт готовой продукции (счёт 43)</w:t>
      </w:r>
    </w:p>
    <w:p w:rsidR="008F45E7" w:rsidRDefault="008F45E7" w:rsidP="008F45E7">
      <w:pPr>
        <w:jc w:val="center"/>
        <w:rPr>
          <w:sz w:val="28"/>
          <w:szCs w:val="28"/>
        </w:rPr>
      </w:pPr>
    </w:p>
    <w:p w:rsidR="008F45E7" w:rsidRDefault="008F45E7" w:rsidP="008F45E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счёт по учёту хозяйственных средств, основной, материальный, инвентарный, активный. </w:t>
      </w:r>
      <w:proofErr w:type="spellStart"/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н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показывает наличие ГП на предприятии на начало отчётного периода, </w:t>
      </w:r>
      <w:proofErr w:type="spellStart"/>
      <w:r>
        <w:rPr>
          <w:sz w:val="28"/>
          <w:szCs w:val="28"/>
        </w:rPr>
        <w:t>Д</w:t>
      </w:r>
      <w:r>
        <w:rPr>
          <w:sz w:val="28"/>
          <w:szCs w:val="28"/>
          <w:vertAlign w:val="superscript"/>
        </w:rPr>
        <w:t>т</w:t>
      </w:r>
      <w:proofErr w:type="spellEnd"/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bscript"/>
        </w:rPr>
        <w:t>об</w:t>
      </w:r>
      <w:r>
        <w:rPr>
          <w:sz w:val="28"/>
          <w:szCs w:val="28"/>
        </w:rPr>
        <w:t xml:space="preserve"> – операции по поступлению ГП, </w:t>
      </w:r>
      <w:proofErr w:type="spellStart"/>
      <w:r>
        <w:rPr>
          <w:sz w:val="28"/>
          <w:szCs w:val="28"/>
        </w:rPr>
        <w:t>К</w:t>
      </w:r>
      <w:r>
        <w:rPr>
          <w:sz w:val="28"/>
          <w:szCs w:val="28"/>
          <w:vertAlign w:val="superscript"/>
        </w:rPr>
        <w:t>т</w:t>
      </w:r>
      <w:r>
        <w:rPr>
          <w:sz w:val="28"/>
          <w:szCs w:val="28"/>
          <w:vertAlign w:val="subscript"/>
        </w:rPr>
        <w:t>об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– операции по расходу, выбытию. </w:t>
      </w:r>
      <w:proofErr w:type="spellStart"/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к</w:t>
      </w:r>
      <w:proofErr w:type="spellEnd"/>
      <w:r>
        <w:rPr>
          <w:sz w:val="28"/>
          <w:szCs w:val="28"/>
        </w:rPr>
        <w:t xml:space="preserve"> – наличие ГП на конец отчётного периода. ГП учитывается по фактически сложившейся стоимости. Если в течение года применяется плановая оценка, то в конце года она доводится до фактической и при составлении баланса остатки ГП отражаются по фактической с/ст.</w:t>
      </w:r>
    </w:p>
    <w:p w:rsidR="008F45E7" w:rsidRDefault="008F45E7" w:rsidP="008F45E7">
      <w:pPr>
        <w:ind w:firstLine="720"/>
        <w:jc w:val="both"/>
        <w:rPr>
          <w:b/>
          <w:sz w:val="28"/>
          <w:szCs w:val="28"/>
          <w:u w:val="single"/>
        </w:rPr>
      </w:pPr>
    </w:p>
    <w:p w:rsidR="008F45E7" w:rsidRPr="00FC0E3A" w:rsidRDefault="008F45E7" w:rsidP="008F45E7">
      <w:pPr>
        <w:ind w:firstLine="720"/>
        <w:jc w:val="both"/>
        <w:rPr>
          <w:b/>
          <w:sz w:val="28"/>
          <w:szCs w:val="28"/>
          <w:u w:val="single"/>
        </w:rPr>
      </w:pPr>
      <w:proofErr w:type="spellStart"/>
      <w:r w:rsidRPr="00FC0E3A">
        <w:rPr>
          <w:b/>
          <w:sz w:val="28"/>
          <w:szCs w:val="28"/>
          <w:u w:val="single"/>
        </w:rPr>
        <w:t>Субсчета</w:t>
      </w:r>
      <w:proofErr w:type="spellEnd"/>
      <w:r w:rsidRPr="00FC0E3A">
        <w:rPr>
          <w:b/>
          <w:sz w:val="28"/>
          <w:szCs w:val="28"/>
          <w:u w:val="single"/>
        </w:rPr>
        <w:t>:</w:t>
      </w:r>
    </w:p>
    <w:p w:rsidR="008F45E7" w:rsidRDefault="008F45E7" w:rsidP="008F45E7">
      <w:pPr>
        <w:jc w:val="both"/>
        <w:rPr>
          <w:sz w:val="28"/>
          <w:szCs w:val="28"/>
        </w:rPr>
      </w:pPr>
      <w:r w:rsidRPr="006849DD">
        <w:rPr>
          <w:b/>
          <w:sz w:val="28"/>
          <w:szCs w:val="28"/>
          <w:u w:val="single"/>
        </w:rPr>
        <w:t>43.1 ГП растениеводства.</w:t>
      </w:r>
      <w:r>
        <w:rPr>
          <w:sz w:val="28"/>
          <w:szCs w:val="28"/>
        </w:rPr>
        <w:t xml:space="preserve"> Аналитические счета по видам продукции, при необходимости – по сортам. Приходуется продукция, пока не указано её целевое назначение. Основания для записи: реестры отправки зерна, дневники учёта и пр. При доработке и сортировке, установлении целевого назначения продукция списывается на различные счета.</w:t>
      </w:r>
    </w:p>
    <w:p w:rsidR="008F45E7" w:rsidRDefault="008F45E7" w:rsidP="008F45E7">
      <w:pPr>
        <w:jc w:val="both"/>
        <w:rPr>
          <w:sz w:val="28"/>
          <w:szCs w:val="28"/>
        </w:rPr>
      </w:pPr>
      <w:proofErr w:type="spellStart"/>
      <w:r w:rsidRPr="004E26B7">
        <w:rPr>
          <w:b/>
          <w:sz w:val="28"/>
          <w:szCs w:val="28"/>
        </w:rPr>
        <w:t>Д</w:t>
      </w:r>
      <w:r w:rsidRPr="004E26B7">
        <w:rPr>
          <w:b/>
          <w:sz w:val="28"/>
          <w:szCs w:val="28"/>
          <w:vertAlign w:val="superscript"/>
        </w:rPr>
        <w:t>т</w:t>
      </w:r>
      <w:proofErr w:type="spellEnd"/>
      <w:r w:rsidRPr="004E26B7">
        <w:rPr>
          <w:b/>
          <w:sz w:val="28"/>
          <w:szCs w:val="28"/>
          <w:vertAlign w:val="superscript"/>
        </w:rPr>
        <w:t xml:space="preserve"> </w:t>
      </w:r>
      <w:r>
        <w:rPr>
          <w:b/>
          <w:sz w:val="28"/>
          <w:szCs w:val="28"/>
        </w:rPr>
        <w:t>43.1</w:t>
      </w:r>
      <w:r w:rsidRPr="004E26B7">
        <w:rPr>
          <w:b/>
          <w:sz w:val="28"/>
          <w:szCs w:val="28"/>
        </w:rPr>
        <w:t xml:space="preserve"> </w:t>
      </w:r>
      <w:proofErr w:type="spellStart"/>
      <w:r w:rsidRPr="004E26B7">
        <w:rPr>
          <w:b/>
          <w:sz w:val="28"/>
          <w:szCs w:val="28"/>
        </w:rPr>
        <w:t>К</w:t>
      </w:r>
      <w:r w:rsidRPr="004E26B7">
        <w:rPr>
          <w:b/>
          <w:sz w:val="28"/>
          <w:szCs w:val="28"/>
          <w:vertAlign w:val="superscript"/>
        </w:rPr>
        <w:t>т</w:t>
      </w:r>
      <w:proofErr w:type="spellEnd"/>
      <w:r w:rsidRPr="004E26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20.1 </w:t>
      </w:r>
      <w:r>
        <w:rPr>
          <w:sz w:val="28"/>
          <w:szCs w:val="28"/>
        </w:rPr>
        <w:t>– оприходована продукция растениеводства в плановой оценке (реестр отправки зерна и др. продукции с поля, реестр приёмки зерна, ведомость движения зерна, дневник поступления с/х продукции).</w:t>
      </w:r>
    </w:p>
    <w:p w:rsidR="008F45E7" w:rsidRDefault="008F45E7" w:rsidP="008F45E7">
      <w:pPr>
        <w:jc w:val="both"/>
        <w:rPr>
          <w:sz w:val="28"/>
          <w:szCs w:val="28"/>
        </w:rPr>
      </w:pPr>
      <w:proofErr w:type="spellStart"/>
      <w:r w:rsidRPr="004E26B7">
        <w:rPr>
          <w:b/>
          <w:sz w:val="28"/>
          <w:szCs w:val="28"/>
        </w:rPr>
        <w:t>Д</w:t>
      </w:r>
      <w:r w:rsidRPr="004E26B7">
        <w:rPr>
          <w:b/>
          <w:sz w:val="28"/>
          <w:szCs w:val="28"/>
          <w:vertAlign w:val="superscript"/>
        </w:rPr>
        <w:t>т</w:t>
      </w:r>
      <w:proofErr w:type="spellEnd"/>
      <w:r w:rsidRPr="004E26B7">
        <w:rPr>
          <w:b/>
          <w:sz w:val="28"/>
          <w:szCs w:val="28"/>
          <w:vertAlign w:val="superscript"/>
        </w:rPr>
        <w:t xml:space="preserve"> </w:t>
      </w:r>
      <w:r>
        <w:rPr>
          <w:b/>
          <w:sz w:val="28"/>
          <w:szCs w:val="28"/>
        </w:rPr>
        <w:t>43.1</w:t>
      </w:r>
      <w:r w:rsidRPr="004E26B7">
        <w:rPr>
          <w:b/>
          <w:sz w:val="28"/>
          <w:szCs w:val="28"/>
        </w:rPr>
        <w:t xml:space="preserve"> </w:t>
      </w:r>
      <w:proofErr w:type="spellStart"/>
      <w:r w:rsidRPr="004E26B7">
        <w:rPr>
          <w:b/>
          <w:sz w:val="28"/>
          <w:szCs w:val="28"/>
        </w:rPr>
        <w:t>К</w:t>
      </w:r>
      <w:r w:rsidRPr="004E26B7">
        <w:rPr>
          <w:b/>
          <w:sz w:val="28"/>
          <w:szCs w:val="28"/>
          <w:vertAlign w:val="superscript"/>
        </w:rPr>
        <w:t>т</w:t>
      </w:r>
      <w:proofErr w:type="spellEnd"/>
      <w:r w:rsidRPr="004E26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08 </w:t>
      </w:r>
      <w:r>
        <w:rPr>
          <w:sz w:val="28"/>
          <w:szCs w:val="28"/>
        </w:rPr>
        <w:t>– оприходована продукция от молодых многолетних насаждений, не сданных в эксплуатацию (дневник поступления продукции садоводства).</w:t>
      </w:r>
    </w:p>
    <w:p w:rsidR="008F45E7" w:rsidRDefault="008F45E7" w:rsidP="008F45E7">
      <w:pPr>
        <w:jc w:val="both"/>
        <w:rPr>
          <w:sz w:val="28"/>
          <w:szCs w:val="28"/>
        </w:rPr>
      </w:pPr>
      <w:proofErr w:type="spellStart"/>
      <w:r w:rsidRPr="004E26B7">
        <w:rPr>
          <w:b/>
          <w:sz w:val="28"/>
          <w:szCs w:val="28"/>
        </w:rPr>
        <w:t>Д</w:t>
      </w:r>
      <w:r w:rsidRPr="004E26B7">
        <w:rPr>
          <w:b/>
          <w:sz w:val="28"/>
          <w:szCs w:val="28"/>
          <w:vertAlign w:val="superscript"/>
        </w:rPr>
        <w:t>т</w:t>
      </w:r>
      <w:proofErr w:type="spellEnd"/>
      <w:r w:rsidRPr="004E26B7">
        <w:rPr>
          <w:b/>
          <w:sz w:val="28"/>
          <w:szCs w:val="28"/>
          <w:vertAlign w:val="superscript"/>
        </w:rPr>
        <w:t xml:space="preserve"> </w:t>
      </w:r>
      <w:r>
        <w:rPr>
          <w:b/>
          <w:sz w:val="28"/>
          <w:szCs w:val="28"/>
        </w:rPr>
        <w:t>43.1</w:t>
      </w:r>
      <w:r w:rsidRPr="004E26B7">
        <w:rPr>
          <w:b/>
          <w:sz w:val="28"/>
          <w:szCs w:val="28"/>
        </w:rPr>
        <w:t xml:space="preserve"> </w:t>
      </w:r>
      <w:proofErr w:type="spellStart"/>
      <w:r w:rsidRPr="004E26B7">
        <w:rPr>
          <w:b/>
          <w:sz w:val="28"/>
          <w:szCs w:val="28"/>
        </w:rPr>
        <w:t>К</w:t>
      </w:r>
      <w:r w:rsidRPr="004E26B7">
        <w:rPr>
          <w:b/>
          <w:sz w:val="28"/>
          <w:szCs w:val="28"/>
          <w:vertAlign w:val="superscript"/>
        </w:rPr>
        <w:t>т</w:t>
      </w:r>
      <w:proofErr w:type="spellEnd"/>
      <w:r w:rsidRPr="004E26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20.1 </w:t>
      </w:r>
      <w:r>
        <w:rPr>
          <w:sz w:val="28"/>
          <w:szCs w:val="28"/>
        </w:rPr>
        <w:t xml:space="preserve">– «красное </w:t>
      </w:r>
      <w:proofErr w:type="spellStart"/>
      <w:r>
        <w:rPr>
          <w:sz w:val="28"/>
          <w:szCs w:val="28"/>
        </w:rPr>
        <w:t>сторно</w:t>
      </w:r>
      <w:proofErr w:type="spellEnd"/>
      <w:r>
        <w:rPr>
          <w:sz w:val="28"/>
          <w:szCs w:val="28"/>
        </w:rPr>
        <w:t>» - сторнирована стоимость неиспользуемых отходов и усушки (бухгалтерская справка).</w:t>
      </w:r>
    </w:p>
    <w:p w:rsidR="008F45E7" w:rsidRDefault="008F45E7" w:rsidP="008F45E7">
      <w:pPr>
        <w:jc w:val="both"/>
        <w:rPr>
          <w:sz w:val="28"/>
          <w:szCs w:val="28"/>
        </w:rPr>
      </w:pPr>
      <w:proofErr w:type="spellStart"/>
      <w:r w:rsidRPr="004E26B7">
        <w:rPr>
          <w:b/>
          <w:sz w:val="28"/>
          <w:szCs w:val="28"/>
        </w:rPr>
        <w:t>Д</w:t>
      </w:r>
      <w:r w:rsidRPr="004E26B7">
        <w:rPr>
          <w:b/>
          <w:sz w:val="28"/>
          <w:szCs w:val="28"/>
          <w:vertAlign w:val="superscript"/>
        </w:rPr>
        <w:t>т</w:t>
      </w:r>
      <w:proofErr w:type="spellEnd"/>
      <w:r w:rsidRPr="004E26B7">
        <w:rPr>
          <w:b/>
          <w:sz w:val="28"/>
          <w:szCs w:val="28"/>
          <w:vertAlign w:val="superscript"/>
        </w:rPr>
        <w:t xml:space="preserve"> </w:t>
      </w:r>
      <w:r>
        <w:rPr>
          <w:b/>
          <w:sz w:val="28"/>
          <w:szCs w:val="28"/>
        </w:rPr>
        <w:t>10</w:t>
      </w:r>
      <w:r w:rsidRPr="004E26B7">
        <w:rPr>
          <w:b/>
          <w:sz w:val="28"/>
          <w:szCs w:val="28"/>
        </w:rPr>
        <w:t xml:space="preserve"> </w:t>
      </w:r>
      <w:proofErr w:type="spellStart"/>
      <w:r w:rsidRPr="004E26B7">
        <w:rPr>
          <w:b/>
          <w:sz w:val="28"/>
          <w:szCs w:val="28"/>
        </w:rPr>
        <w:t>К</w:t>
      </w:r>
      <w:r w:rsidRPr="004E26B7">
        <w:rPr>
          <w:b/>
          <w:sz w:val="28"/>
          <w:szCs w:val="28"/>
          <w:vertAlign w:val="superscript"/>
        </w:rPr>
        <w:t>т</w:t>
      </w:r>
      <w:proofErr w:type="spellEnd"/>
      <w:r w:rsidRPr="004E26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43.1 </w:t>
      </w:r>
      <w:r>
        <w:rPr>
          <w:sz w:val="28"/>
          <w:szCs w:val="28"/>
        </w:rPr>
        <w:t>– переведена в корма или семена часть ГП (акт на перевод ГП в семена и корма).</w:t>
      </w:r>
    </w:p>
    <w:p w:rsidR="008F45E7" w:rsidRDefault="008F45E7" w:rsidP="008F45E7">
      <w:pPr>
        <w:jc w:val="both"/>
        <w:rPr>
          <w:sz w:val="28"/>
          <w:szCs w:val="28"/>
        </w:rPr>
      </w:pPr>
      <w:proofErr w:type="spellStart"/>
      <w:r w:rsidRPr="004E26B7">
        <w:rPr>
          <w:b/>
          <w:sz w:val="28"/>
          <w:szCs w:val="28"/>
        </w:rPr>
        <w:t>Д</w:t>
      </w:r>
      <w:r w:rsidRPr="004E26B7">
        <w:rPr>
          <w:b/>
          <w:sz w:val="28"/>
          <w:szCs w:val="28"/>
          <w:vertAlign w:val="superscript"/>
        </w:rPr>
        <w:t>т</w:t>
      </w:r>
      <w:proofErr w:type="spellEnd"/>
      <w:r w:rsidRPr="004E26B7">
        <w:rPr>
          <w:b/>
          <w:sz w:val="28"/>
          <w:szCs w:val="28"/>
          <w:vertAlign w:val="superscript"/>
        </w:rPr>
        <w:t xml:space="preserve"> </w:t>
      </w:r>
      <w:r>
        <w:rPr>
          <w:b/>
          <w:sz w:val="28"/>
          <w:szCs w:val="28"/>
        </w:rPr>
        <w:t>20.2</w:t>
      </w:r>
      <w:r w:rsidRPr="004E26B7">
        <w:rPr>
          <w:b/>
          <w:sz w:val="28"/>
          <w:szCs w:val="28"/>
        </w:rPr>
        <w:t xml:space="preserve"> </w:t>
      </w:r>
      <w:proofErr w:type="spellStart"/>
      <w:r w:rsidRPr="004E26B7">
        <w:rPr>
          <w:b/>
          <w:sz w:val="28"/>
          <w:szCs w:val="28"/>
        </w:rPr>
        <w:t>К</w:t>
      </w:r>
      <w:r w:rsidRPr="004E26B7">
        <w:rPr>
          <w:b/>
          <w:sz w:val="28"/>
          <w:szCs w:val="28"/>
          <w:vertAlign w:val="superscript"/>
        </w:rPr>
        <w:t>т</w:t>
      </w:r>
      <w:proofErr w:type="spellEnd"/>
      <w:r w:rsidRPr="004E26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43.1 </w:t>
      </w:r>
      <w:r>
        <w:rPr>
          <w:sz w:val="28"/>
          <w:szCs w:val="28"/>
        </w:rPr>
        <w:t>– использована на корм скоту часть ГП (ведомость расхода кормов).</w:t>
      </w:r>
    </w:p>
    <w:p w:rsidR="008F45E7" w:rsidRDefault="008F45E7" w:rsidP="008F45E7">
      <w:pPr>
        <w:jc w:val="both"/>
        <w:rPr>
          <w:sz w:val="28"/>
          <w:szCs w:val="28"/>
        </w:rPr>
      </w:pPr>
      <w:proofErr w:type="spellStart"/>
      <w:r w:rsidRPr="004E26B7">
        <w:rPr>
          <w:b/>
          <w:sz w:val="28"/>
          <w:szCs w:val="28"/>
        </w:rPr>
        <w:t>Д</w:t>
      </w:r>
      <w:r w:rsidRPr="004E26B7">
        <w:rPr>
          <w:b/>
          <w:sz w:val="28"/>
          <w:szCs w:val="28"/>
          <w:vertAlign w:val="superscript"/>
        </w:rPr>
        <w:t>т</w:t>
      </w:r>
      <w:proofErr w:type="spellEnd"/>
      <w:r w:rsidRPr="004E26B7">
        <w:rPr>
          <w:b/>
          <w:sz w:val="28"/>
          <w:szCs w:val="28"/>
          <w:vertAlign w:val="superscript"/>
        </w:rPr>
        <w:t xml:space="preserve"> </w:t>
      </w:r>
      <w:r>
        <w:rPr>
          <w:b/>
          <w:sz w:val="28"/>
          <w:szCs w:val="28"/>
        </w:rPr>
        <w:t>20.3</w:t>
      </w:r>
      <w:r w:rsidRPr="004E26B7">
        <w:rPr>
          <w:b/>
          <w:sz w:val="28"/>
          <w:szCs w:val="28"/>
        </w:rPr>
        <w:t xml:space="preserve"> </w:t>
      </w:r>
      <w:proofErr w:type="spellStart"/>
      <w:r w:rsidRPr="004E26B7">
        <w:rPr>
          <w:b/>
          <w:sz w:val="28"/>
          <w:szCs w:val="28"/>
        </w:rPr>
        <w:t>К</w:t>
      </w:r>
      <w:r w:rsidRPr="004E26B7">
        <w:rPr>
          <w:b/>
          <w:sz w:val="28"/>
          <w:szCs w:val="28"/>
          <w:vertAlign w:val="superscript"/>
        </w:rPr>
        <w:t>т</w:t>
      </w:r>
      <w:proofErr w:type="spellEnd"/>
      <w:r w:rsidRPr="004E26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43.1 </w:t>
      </w:r>
      <w:r>
        <w:rPr>
          <w:sz w:val="28"/>
          <w:szCs w:val="28"/>
        </w:rPr>
        <w:t>– отдана в переработку часть ГП (НВН).</w:t>
      </w:r>
    </w:p>
    <w:p w:rsidR="008F45E7" w:rsidRDefault="008F45E7" w:rsidP="008F45E7">
      <w:pPr>
        <w:jc w:val="both"/>
        <w:rPr>
          <w:sz w:val="28"/>
          <w:szCs w:val="28"/>
        </w:rPr>
      </w:pPr>
      <w:proofErr w:type="spellStart"/>
      <w:r w:rsidRPr="004E26B7">
        <w:rPr>
          <w:b/>
          <w:sz w:val="28"/>
          <w:szCs w:val="28"/>
        </w:rPr>
        <w:t>Д</w:t>
      </w:r>
      <w:r w:rsidRPr="004E26B7">
        <w:rPr>
          <w:b/>
          <w:sz w:val="28"/>
          <w:szCs w:val="28"/>
          <w:vertAlign w:val="superscript"/>
        </w:rPr>
        <w:t>т</w:t>
      </w:r>
      <w:proofErr w:type="spellEnd"/>
      <w:r w:rsidRPr="004E26B7">
        <w:rPr>
          <w:b/>
          <w:sz w:val="28"/>
          <w:szCs w:val="28"/>
          <w:vertAlign w:val="superscript"/>
        </w:rPr>
        <w:t xml:space="preserve"> </w:t>
      </w:r>
      <w:r>
        <w:rPr>
          <w:b/>
          <w:sz w:val="28"/>
          <w:szCs w:val="28"/>
        </w:rPr>
        <w:t>90.2</w:t>
      </w:r>
      <w:r w:rsidRPr="004E26B7">
        <w:rPr>
          <w:b/>
          <w:sz w:val="28"/>
          <w:szCs w:val="28"/>
        </w:rPr>
        <w:t xml:space="preserve"> </w:t>
      </w:r>
      <w:proofErr w:type="spellStart"/>
      <w:r w:rsidRPr="004E26B7">
        <w:rPr>
          <w:b/>
          <w:sz w:val="28"/>
          <w:szCs w:val="28"/>
        </w:rPr>
        <w:t>К</w:t>
      </w:r>
      <w:r w:rsidRPr="004E26B7">
        <w:rPr>
          <w:b/>
          <w:sz w:val="28"/>
          <w:szCs w:val="28"/>
          <w:vertAlign w:val="superscript"/>
        </w:rPr>
        <w:t>т</w:t>
      </w:r>
      <w:proofErr w:type="spellEnd"/>
      <w:r w:rsidRPr="004E26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43.1 </w:t>
      </w:r>
      <w:r>
        <w:rPr>
          <w:sz w:val="28"/>
          <w:szCs w:val="28"/>
        </w:rPr>
        <w:t>– списана ГП при её продаже по балансовой стоимости (счёт-фактура, ТТН).</w:t>
      </w:r>
    </w:p>
    <w:p w:rsidR="008F45E7" w:rsidRDefault="008F45E7" w:rsidP="008F45E7">
      <w:pPr>
        <w:jc w:val="both"/>
        <w:rPr>
          <w:sz w:val="28"/>
          <w:szCs w:val="28"/>
        </w:rPr>
      </w:pPr>
      <w:proofErr w:type="spellStart"/>
      <w:r w:rsidRPr="004E26B7">
        <w:rPr>
          <w:b/>
          <w:sz w:val="28"/>
          <w:szCs w:val="28"/>
        </w:rPr>
        <w:t>Д</w:t>
      </w:r>
      <w:r w:rsidRPr="004E26B7">
        <w:rPr>
          <w:b/>
          <w:sz w:val="28"/>
          <w:szCs w:val="28"/>
          <w:vertAlign w:val="superscript"/>
        </w:rPr>
        <w:t>т</w:t>
      </w:r>
      <w:proofErr w:type="spellEnd"/>
      <w:r w:rsidRPr="004E26B7">
        <w:rPr>
          <w:b/>
          <w:sz w:val="28"/>
          <w:szCs w:val="28"/>
          <w:vertAlign w:val="superscript"/>
        </w:rPr>
        <w:t xml:space="preserve"> </w:t>
      </w:r>
      <w:r>
        <w:rPr>
          <w:b/>
          <w:sz w:val="28"/>
          <w:szCs w:val="28"/>
        </w:rPr>
        <w:t>90.2</w:t>
      </w:r>
      <w:r w:rsidRPr="004E26B7">
        <w:rPr>
          <w:b/>
          <w:sz w:val="28"/>
          <w:szCs w:val="28"/>
        </w:rPr>
        <w:t xml:space="preserve"> </w:t>
      </w:r>
      <w:proofErr w:type="spellStart"/>
      <w:r w:rsidRPr="004E26B7">
        <w:rPr>
          <w:b/>
          <w:sz w:val="28"/>
          <w:szCs w:val="28"/>
        </w:rPr>
        <w:t>К</w:t>
      </w:r>
      <w:r w:rsidRPr="004E26B7">
        <w:rPr>
          <w:b/>
          <w:sz w:val="28"/>
          <w:szCs w:val="28"/>
          <w:vertAlign w:val="superscript"/>
        </w:rPr>
        <w:t>т</w:t>
      </w:r>
      <w:proofErr w:type="spellEnd"/>
      <w:r w:rsidRPr="004E26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43.1, </w:t>
      </w:r>
      <w:proofErr w:type="spellStart"/>
      <w:r w:rsidRPr="004E26B7">
        <w:rPr>
          <w:b/>
          <w:sz w:val="28"/>
          <w:szCs w:val="28"/>
        </w:rPr>
        <w:t>Д</w:t>
      </w:r>
      <w:r w:rsidRPr="004E26B7">
        <w:rPr>
          <w:b/>
          <w:sz w:val="28"/>
          <w:szCs w:val="28"/>
          <w:vertAlign w:val="superscript"/>
        </w:rPr>
        <w:t>т</w:t>
      </w:r>
      <w:proofErr w:type="spellEnd"/>
      <w:r w:rsidRPr="004E26B7">
        <w:rPr>
          <w:b/>
          <w:sz w:val="28"/>
          <w:szCs w:val="28"/>
          <w:vertAlign w:val="superscript"/>
        </w:rPr>
        <w:t xml:space="preserve"> </w:t>
      </w:r>
      <w:r>
        <w:rPr>
          <w:b/>
          <w:sz w:val="28"/>
          <w:szCs w:val="28"/>
        </w:rPr>
        <w:t>70</w:t>
      </w:r>
      <w:r w:rsidRPr="004E26B7">
        <w:rPr>
          <w:b/>
          <w:sz w:val="28"/>
          <w:szCs w:val="28"/>
        </w:rPr>
        <w:t xml:space="preserve"> </w:t>
      </w:r>
      <w:proofErr w:type="spellStart"/>
      <w:r w:rsidRPr="004E26B7">
        <w:rPr>
          <w:b/>
          <w:sz w:val="28"/>
          <w:szCs w:val="28"/>
        </w:rPr>
        <w:t>К</w:t>
      </w:r>
      <w:r w:rsidRPr="004E26B7">
        <w:rPr>
          <w:b/>
          <w:sz w:val="28"/>
          <w:szCs w:val="28"/>
          <w:vertAlign w:val="superscript"/>
        </w:rPr>
        <w:t>т</w:t>
      </w:r>
      <w:proofErr w:type="spellEnd"/>
      <w:r w:rsidRPr="004E26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90.1 </w:t>
      </w:r>
      <w:r>
        <w:rPr>
          <w:sz w:val="28"/>
          <w:szCs w:val="28"/>
        </w:rPr>
        <w:t xml:space="preserve">– выдана ГП в счёт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(НВН, ведомость на выдачу с/х продукции в счёт От).</w:t>
      </w:r>
    </w:p>
    <w:p w:rsidR="008F45E7" w:rsidRDefault="008F45E7" w:rsidP="008F45E7">
      <w:pPr>
        <w:jc w:val="both"/>
        <w:rPr>
          <w:sz w:val="28"/>
          <w:szCs w:val="28"/>
        </w:rPr>
      </w:pPr>
      <w:proofErr w:type="spellStart"/>
      <w:r w:rsidRPr="004E26B7">
        <w:rPr>
          <w:b/>
          <w:sz w:val="28"/>
          <w:szCs w:val="28"/>
        </w:rPr>
        <w:t>Д</w:t>
      </w:r>
      <w:r w:rsidRPr="004E26B7">
        <w:rPr>
          <w:b/>
          <w:sz w:val="28"/>
          <w:szCs w:val="28"/>
          <w:vertAlign w:val="superscript"/>
        </w:rPr>
        <w:t>т</w:t>
      </w:r>
      <w:proofErr w:type="spellEnd"/>
      <w:r w:rsidRPr="004E26B7">
        <w:rPr>
          <w:b/>
          <w:sz w:val="28"/>
          <w:szCs w:val="28"/>
          <w:vertAlign w:val="superscript"/>
        </w:rPr>
        <w:t xml:space="preserve"> </w:t>
      </w:r>
      <w:r>
        <w:rPr>
          <w:b/>
          <w:sz w:val="28"/>
          <w:szCs w:val="28"/>
        </w:rPr>
        <w:t>94</w:t>
      </w:r>
      <w:r w:rsidRPr="004E26B7">
        <w:rPr>
          <w:b/>
          <w:sz w:val="28"/>
          <w:szCs w:val="28"/>
        </w:rPr>
        <w:t xml:space="preserve"> </w:t>
      </w:r>
      <w:proofErr w:type="spellStart"/>
      <w:r w:rsidRPr="004E26B7">
        <w:rPr>
          <w:b/>
          <w:sz w:val="28"/>
          <w:szCs w:val="28"/>
        </w:rPr>
        <w:t>К</w:t>
      </w:r>
      <w:r w:rsidRPr="004E26B7">
        <w:rPr>
          <w:b/>
          <w:sz w:val="28"/>
          <w:szCs w:val="28"/>
          <w:vertAlign w:val="superscript"/>
        </w:rPr>
        <w:t>т</w:t>
      </w:r>
      <w:proofErr w:type="spellEnd"/>
      <w:r w:rsidRPr="004E26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43.1 </w:t>
      </w:r>
      <w:r>
        <w:rPr>
          <w:sz w:val="28"/>
          <w:szCs w:val="28"/>
        </w:rPr>
        <w:t>– выявлена недостача ГП (инвентаризационная опись, сличительная ведомость).</w:t>
      </w:r>
    </w:p>
    <w:p w:rsidR="008F45E7" w:rsidRDefault="008F45E7" w:rsidP="008F45E7">
      <w:pPr>
        <w:jc w:val="both"/>
        <w:rPr>
          <w:sz w:val="28"/>
          <w:szCs w:val="28"/>
        </w:rPr>
      </w:pPr>
      <w:proofErr w:type="spellStart"/>
      <w:r w:rsidRPr="004E26B7">
        <w:rPr>
          <w:b/>
          <w:sz w:val="28"/>
          <w:szCs w:val="28"/>
        </w:rPr>
        <w:t>Д</w:t>
      </w:r>
      <w:r w:rsidRPr="004E26B7">
        <w:rPr>
          <w:b/>
          <w:sz w:val="28"/>
          <w:szCs w:val="28"/>
          <w:vertAlign w:val="superscript"/>
        </w:rPr>
        <w:t>т</w:t>
      </w:r>
      <w:proofErr w:type="spellEnd"/>
      <w:r w:rsidRPr="004E26B7">
        <w:rPr>
          <w:b/>
          <w:sz w:val="28"/>
          <w:szCs w:val="28"/>
          <w:vertAlign w:val="superscript"/>
        </w:rPr>
        <w:t xml:space="preserve"> </w:t>
      </w:r>
      <w:r>
        <w:rPr>
          <w:b/>
          <w:sz w:val="28"/>
          <w:szCs w:val="28"/>
        </w:rPr>
        <w:t>43.1</w:t>
      </w:r>
      <w:r w:rsidRPr="004E26B7">
        <w:rPr>
          <w:b/>
          <w:sz w:val="28"/>
          <w:szCs w:val="28"/>
        </w:rPr>
        <w:t xml:space="preserve"> </w:t>
      </w:r>
      <w:proofErr w:type="spellStart"/>
      <w:r w:rsidRPr="004E26B7">
        <w:rPr>
          <w:b/>
          <w:sz w:val="28"/>
          <w:szCs w:val="28"/>
        </w:rPr>
        <w:t>К</w:t>
      </w:r>
      <w:r w:rsidRPr="004E26B7">
        <w:rPr>
          <w:b/>
          <w:sz w:val="28"/>
          <w:szCs w:val="28"/>
          <w:vertAlign w:val="superscript"/>
        </w:rPr>
        <w:t>т</w:t>
      </w:r>
      <w:proofErr w:type="spellEnd"/>
      <w:r w:rsidRPr="004E26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91 </w:t>
      </w:r>
      <w:r>
        <w:rPr>
          <w:sz w:val="28"/>
          <w:szCs w:val="28"/>
        </w:rPr>
        <w:t>– выявлены излишки ГП при инвентаризации (инвентаризационная опись, сличительная ведомость).</w:t>
      </w:r>
    </w:p>
    <w:p w:rsidR="008F45E7" w:rsidRDefault="008F45E7" w:rsidP="008F45E7">
      <w:pPr>
        <w:jc w:val="both"/>
        <w:rPr>
          <w:sz w:val="28"/>
          <w:szCs w:val="28"/>
        </w:rPr>
      </w:pPr>
    </w:p>
    <w:p w:rsidR="008F45E7" w:rsidRDefault="008F45E7" w:rsidP="008F45E7">
      <w:pPr>
        <w:jc w:val="both"/>
        <w:rPr>
          <w:sz w:val="28"/>
          <w:szCs w:val="28"/>
        </w:rPr>
      </w:pPr>
      <w:r w:rsidRPr="006849DD">
        <w:rPr>
          <w:b/>
          <w:sz w:val="28"/>
          <w:szCs w:val="28"/>
          <w:u w:val="single"/>
        </w:rPr>
        <w:t>43.2 ГП животноводства.</w:t>
      </w:r>
      <w:r>
        <w:rPr>
          <w:sz w:val="28"/>
          <w:szCs w:val="28"/>
        </w:rPr>
        <w:t xml:space="preserve"> Аналитические счета по видам продукции. Учёт и корреспонденция аналогичны </w:t>
      </w:r>
      <w:proofErr w:type="spellStart"/>
      <w:r>
        <w:rPr>
          <w:sz w:val="28"/>
          <w:szCs w:val="28"/>
        </w:rPr>
        <w:t>субсчёту</w:t>
      </w:r>
      <w:proofErr w:type="spellEnd"/>
      <w:r>
        <w:rPr>
          <w:sz w:val="28"/>
          <w:szCs w:val="28"/>
        </w:rPr>
        <w:t xml:space="preserve"> 1.</w:t>
      </w:r>
    </w:p>
    <w:p w:rsidR="008F45E7" w:rsidRDefault="008F45E7" w:rsidP="008F45E7">
      <w:pPr>
        <w:jc w:val="both"/>
        <w:rPr>
          <w:sz w:val="28"/>
          <w:szCs w:val="28"/>
        </w:rPr>
      </w:pPr>
      <w:proofErr w:type="spellStart"/>
      <w:r w:rsidRPr="004E26B7">
        <w:rPr>
          <w:b/>
          <w:sz w:val="28"/>
          <w:szCs w:val="28"/>
        </w:rPr>
        <w:t>Д</w:t>
      </w:r>
      <w:r w:rsidRPr="004E26B7">
        <w:rPr>
          <w:b/>
          <w:sz w:val="28"/>
          <w:szCs w:val="28"/>
          <w:vertAlign w:val="superscript"/>
        </w:rPr>
        <w:t>т</w:t>
      </w:r>
      <w:proofErr w:type="spellEnd"/>
      <w:r w:rsidRPr="004E26B7">
        <w:rPr>
          <w:b/>
          <w:sz w:val="28"/>
          <w:szCs w:val="28"/>
          <w:vertAlign w:val="superscript"/>
        </w:rPr>
        <w:t xml:space="preserve"> </w:t>
      </w:r>
      <w:r>
        <w:rPr>
          <w:b/>
          <w:sz w:val="28"/>
          <w:szCs w:val="28"/>
        </w:rPr>
        <w:t>43.2</w:t>
      </w:r>
      <w:r w:rsidRPr="004E26B7">
        <w:rPr>
          <w:b/>
          <w:sz w:val="28"/>
          <w:szCs w:val="28"/>
        </w:rPr>
        <w:t xml:space="preserve"> </w:t>
      </w:r>
      <w:proofErr w:type="spellStart"/>
      <w:r w:rsidRPr="004E26B7">
        <w:rPr>
          <w:b/>
          <w:sz w:val="28"/>
          <w:szCs w:val="28"/>
        </w:rPr>
        <w:t>К</w:t>
      </w:r>
      <w:r w:rsidRPr="004E26B7">
        <w:rPr>
          <w:b/>
          <w:sz w:val="28"/>
          <w:szCs w:val="28"/>
          <w:vertAlign w:val="superscript"/>
        </w:rPr>
        <w:t>т</w:t>
      </w:r>
      <w:proofErr w:type="spellEnd"/>
      <w:r w:rsidRPr="004E26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20.2 </w:t>
      </w:r>
      <w:r>
        <w:rPr>
          <w:sz w:val="28"/>
          <w:szCs w:val="28"/>
        </w:rPr>
        <w:t>– оприходована продукция животноводства (дневник поступления с/х продукции, журнал учёта надоя молока и пр.).</w:t>
      </w:r>
    </w:p>
    <w:p w:rsidR="008F45E7" w:rsidRDefault="008F45E7" w:rsidP="008F45E7">
      <w:pPr>
        <w:jc w:val="both"/>
        <w:rPr>
          <w:sz w:val="28"/>
          <w:szCs w:val="28"/>
        </w:rPr>
      </w:pPr>
      <w:proofErr w:type="spellStart"/>
      <w:r w:rsidRPr="004E26B7">
        <w:rPr>
          <w:b/>
          <w:sz w:val="28"/>
          <w:szCs w:val="28"/>
        </w:rPr>
        <w:t>Д</w:t>
      </w:r>
      <w:r w:rsidRPr="004E26B7">
        <w:rPr>
          <w:b/>
          <w:sz w:val="28"/>
          <w:szCs w:val="28"/>
          <w:vertAlign w:val="superscript"/>
        </w:rPr>
        <w:t>т</w:t>
      </w:r>
      <w:proofErr w:type="spellEnd"/>
      <w:r w:rsidRPr="004E26B7">
        <w:rPr>
          <w:b/>
          <w:sz w:val="28"/>
          <w:szCs w:val="28"/>
          <w:vertAlign w:val="superscript"/>
        </w:rPr>
        <w:t xml:space="preserve"> </w:t>
      </w:r>
      <w:r>
        <w:rPr>
          <w:b/>
          <w:sz w:val="28"/>
          <w:szCs w:val="28"/>
        </w:rPr>
        <w:t>20.2</w:t>
      </w:r>
      <w:r w:rsidRPr="004E26B7">
        <w:rPr>
          <w:b/>
          <w:sz w:val="28"/>
          <w:szCs w:val="28"/>
        </w:rPr>
        <w:t xml:space="preserve"> </w:t>
      </w:r>
      <w:proofErr w:type="spellStart"/>
      <w:r w:rsidRPr="004E26B7">
        <w:rPr>
          <w:b/>
          <w:sz w:val="28"/>
          <w:szCs w:val="28"/>
        </w:rPr>
        <w:t>К</w:t>
      </w:r>
      <w:r w:rsidRPr="004E26B7">
        <w:rPr>
          <w:b/>
          <w:sz w:val="28"/>
          <w:szCs w:val="28"/>
          <w:vertAlign w:val="superscript"/>
        </w:rPr>
        <w:t>т</w:t>
      </w:r>
      <w:proofErr w:type="spellEnd"/>
      <w:r w:rsidRPr="004E26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43.2 </w:t>
      </w:r>
      <w:r>
        <w:rPr>
          <w:sz w:val="28"/>
          <w:szCs w:val="28"/>
        </w:rPr>
        <w:t>– выпоено молоко телятам (ведомость расхода кормов).</w:t>
      </w:r>
    </w:p>
    <w:p w:rsidR="008F45E7" w:rsidRDefault="008F45E7" w:rsidP="008F45E7">
      <w:pPr>
        <w:jc w:val="both"/>
        <w:rPr>
          <w:sz w:val="28"/>
          <w:szCs w:val="28"/>
        </w:rPr>
      </w:pPr>
    </w:p>
    <w:p w:rsidR="008F45E7" w:rsidRDefault="008F45E7" w:rsidP="008F45E7">
      <w:pPr>
        <w:jc w:val="both"/>
        <w:rPr>
          <w:sz w:val="28"/>
          <w:szCs w:val="28"/>
        </w:rPr>
      </w:pPr>
      <w:r w:rsidRPr="006849DD">
        <w:rPr>
          <w:b/>
          <w:sz w:val="28"/>
          <w:szCs w:val="28"/>
          <w:u w:val="single"/>
        </w:rPr>
        <w:t>43.3 ГП промышленности и подсобных производств.</w:t>
      </w:r>
      <w:r w:rsidRPr="006849D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Учёт аналогичен.</w:t>
      </w:r>
    </w:p>
    <w:p w:rsidR="008F45E7" w:rsidRDefault="008F45E7" w:rsidP="008F45E7">
      <w:pPr>
        <w:jc w:val="both"/>
        <w:rPr>
          <w:sz w:val="28"/>
          <w:szCs w:val="28"/>
        </w:rPr>
      </w:pPr>
      <w:proofErr w:type="spellStart"/>
      <w:r w:rsidRPr="004E26B7">
        <w:rPr>
          <w:b/>
          <w:sz w:val="28"/>
          <w:szCs w:val="28"/>
        </w:rPr>
        <w:t>Д</w:t>
      </w:r>
      <w:r w:rsidRPr="004E26B7">
        <w:rPr>
          <w:b/>
          <w:sz w:val="28"/>
          <w:szCs w:val="28"/>
          <w:vertAlign w:val="superscript"/>
        </w:rPr>
        <w:t>т</w:t>
      </w:r>
      <w:proofErr w:type="spellEnd"/>
      <w:r w:rsidRPr="004E26B7">
        <w:rPr>
          <w:b/>
          <w:sz w:val="28"/>
          <w:szCs w:val="28"/>
          <w:vertAlign w:val="superscript"/>
        </w:rPr>
        <w:t xml:space="preserve"> </w:t>
      </w:r>
      <w:r>
        <w:rPr>
          <w:b/>
          <w:sz w:val="28"/>
          <w:szCs w:val="28"/>
        </w:rPr>
        <w:t>43.3</w:t>
      </w:r>
      <w:r w:rsidRPr="004E26B7">
        <w:rPr>
          <w:b/>
          <w:sz w:val="28"/>
          <w:szCs w:val="28"/>
        </w:rPr>
        <w:t xml:space="preserve"> </w:t>
      </w:r>
      <w:proofErr w:type="spellStart"/>
      <w:r w:rsidRPr="004E26B7">
        <w:rPr>
          <w:b/>
          <w:sz w:val="28"/>
          <w:szCs w:val="28"/>
        </w:rPr>
        <w:t>К</w:t>
      </w:r>
      <w:r w:rsidRPr="004E26B7">
        <w:rPr>
          <w:b/>
          <w:sz w:val="28"/>
          <w:szCs w:val="28"/>
          <w:vertAlign w:val="superscript"/>
        </w:rPr>
        <w:t>т</w:t>
      </w:r>
      <w:proofErr w:type="spellEnd"/>
      <w:r w:rsidRPr="004E26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20.3 </w:t>
      </w:r>
      <w:r>
        <w:rPr>
          <w:sz w:val="28"/>
          <w:szCs w:val="28"/>
        </w:rPr>
        <w:t>– оприходовано мясо и субпродукты (НВН).</w:t>
      </w:r>
    </w:p>
    <w:p w:rsidR="008F45E7" w:rsidRDefault="008F45E7" w:rsidP="008F45E7">
      <w:pPr>
        <w:jc w:val="both"/>
        <w:rPr>
          <w:sz w:val="28"/>
          <w:szCs w:val="28"/>
        </w:rPr>
      </w:pPr>
    </w:p>
    <w:p w:rsidR="008F45E7" w:rsidRDefault="008F45E7" w:rsidP="008F45E7">
      <w:pPr>
        <w:jc w:val="both"/>
        <w:rPr>
          <w:sz w:val="28"/>
          <w:szCs w:val="28"/>
        </w:rPr>
      </w:pPr>
      <w:r w:rsidRPr="006849DD">
        <w:rPr>
          <w:b/>
          <w:sz w:val="28"/>
          <w:szCs w:val="28"/>
          <w:u w:val="single"/>
        </w:rPr>
        <w:t>43.</w:t>
      </w:r>
      <w:r>
        <w:rPr>
          <w:b/>
          <w:sz w:val="28"/>
          <w:szCs w:val="28"/>
          <w:u w:val="single"/>
        </w:rPr>
        <w:t>4</w:t>
      </w:r>
      <w:r w:rsidRPr="006849DD">
        <w:rPr>
          <w:b/>
          <w:sz w:val="28"/>
          <w:szCs w:val="28"/>
          <w:u w:val="single"/>
        </w:rPr>
        <w:t xml:space="preserve"> ГП </w:t>
      </w:r>
      <w:r>
        <w:rPr>
          <w:b/>
          <w:sz w:val="28"/>
          <w:szCs w:val="28"/>
          <w:u w:val="single"/>
        </w:rPr>
        <w:t>вспомогательных, обслуживающих и других производств</w:t>
      </w:r>
      <w:r w:rsidRPr="006849DD">
        <w:rPr>
          <w:b/>
          <w:sz w:val="28"/>
          <w:szCs w:val="28"/>
          <w:u w:val="single"/>
        </w:rPr>
        <w:t>.</w:t>
      </w:r>
      <w:r w:rsidRPr="006849DD">
        <w:rPr>
          <w:sz w:val="28"/>
          <w:szCs w:val="28"/>
        </w:rPr>
        <w:t xml:space="preserve"> </w:t>
      </w:r>
      <w:r>
        <w:rPr>
          <w:sz w:val="28"/>
          <w:szCs w:val="28"/>
        </w:rPr>
        <w:t>Учёт аналогичен. Учитывается продукция столовых, пекарен.</w:t>
      </w:r>
    </w:p>
    <w:p w:rsidR="008F45E7" w:rsidRDefault="008F45E7" w:rsidP="008F45E7">
      <w:pPr>
        <w:jc w:val="both"/>
        <w:rPr>
          <w:sz w:val="28"/>
          <w:szCs w:val="28"/>
        </w:rPr>
      </w:pPr>
      <w:proofErr w:type="spellStart"/>
      <w:r w:rsidRPr="004E26B7">
        <w:rPr>
          <w:b/>
          <w:sz w:val="28"/>
          <w:szCs w:val="28"/>
        </w:rPr>
        <w:t>Д</w:t>
      </w:r>
      <w:r w:rsidRPr="004E26B7">
        <w:rPr>
          <w:b/>
          <w:sz w:val="28"/>
          <w:szCs w:val="28"/>
          <w:vertAlign w:val="superscript"/>
        </w:rPr>
        <w:t>т</w:t>
      </w:r>
      <w:proofErr w:type="spellEnd"/>
      <w:r w:rsidRPr="004E26B7">
        <w:rPr>
          <w:b/>
          <w:sz w:val="28"/>
          <w:szCs w:val="28"/>
          <w:vertAlign w:val="superscript"/>
        </w:rPr>
        <w:t xml:space="preserve"> </w:t>
      </w:r>
      <w:r>
        <w:rPr>
          <w:b/>
          <w:sz w:val="28"/>
          <w:szCs w:val="28"/>
        </w:rPr>
        <w:t>43.4</w:t>
      </w:r>
      <w:r w:rsidRPr="004E26B7">
        <w:rPr>
          <w:b/>
          <w:sz w:val="28"/>
          <w:szCs w:val="28"/>
        </w:rPr>
        <w:t xml:space="preserve"> </w:t>
      </w:r>
      <w:proofErr w:type="spellStart"/>
      <w:r w:rsidRPr="004E26B7">
        <w:rPr>
          <w:b/>
          <w:sz w:val="28"/>
          <w:szCs w:val="28"/>
        </w:rPr>
        <w:t>К</w:t>
      </w:r>
      <w:r w:rsidRPr="004E26B7">
        <w:rPr>
          <w:b/>
          <w:sz w:val="28"/>
          <w:szCs w:val="28"/>
          <w:vertAlign w:val="superscript"/>
        </w:rPr>
        <w:t>т</w:t>
      </w:r>
      <w:proofErr w:type="spellEnd"/>
      <w:r w:rsidRPr="004E26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29.3 </w:t>
      </w:r>
      <w:r>
        <w:rPr>
          <w:sz w:val="28"/>
          <w:szCs w:val="28"/>
        </w:rPr>
        <w:t>– оприходована ГП в столовой, на пекарне (отчёт о переработке продукции, НВН, лицевой счёт подразделения, акт о реализации и отпуске изделий кухни).</w:t>
      </w:r>
    </w:p>
    <w:p w:rsidR="008F45E7" w:rsidRDefault="008F45E7" w:rsidP="008F45E7">
      <w:pPr>
        <w:jc w:val="both"/>
        <w:rPr>
          <w:sz w:val="28"/>
          <w:szCs w:val="28"/>
        </w:rPr>
      </w:pPr>
    </w:p>
    <w:p w:rsidR="008F45E7" w:rsidRDefault="008F45E7" w:rsidP="008F45E7">
      <w:pPr>
        <w:jc w:val="both"/>
        <w:rPr>
          <w:sz w:val="28"/>
          <w:szCs w:val="28"/>
        </w:rPr>
      </w:pPr>
      <w:r w:rsidRPr="006849DD">
        <w:rPr>
          <w:b/>
          <w:sz w:val="28"/>
          <w:szCs w:val="28"/>
          <w:u w:val="single"/>
        </w:rPr>
        <w:t>43.</w:t>
      </w:r>
      <w:r>
        <w:rPr>
          <w:b/>
          <w:sz w:val="28"/>
          <w:szCs w:val="28"/>
          <w:u w:val="single"/>
        </w:rPr>
        <w:t>5</w:t>
      </w:r>
      <w:r w:rsidRPr="006849D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Принятая продукция у населения для продажи.</w:t>
      </w:r>
      <w:r>
        <w:rPr>
          <w:sz w:val="28"/>
          <w:szCs w:val="28"/>
        </w:rPr>
        <w:t xml:space="preserve"> </w:t>
      </w:r>
    </w:p>
    <w:p w:rsidR="008F45E7" w:rsidRDefault="008F45E7" w:rsidP="008F45E7">
      <w:pPr>
        <w:jc w:val="both"/>
        <w:rPr>
          <w:sz w:val="28"/>
          <w:szCs w:val="28"/>
        </w:rPr>
      </w:pPr>
      <w:proofErr w:type="spellStart"/>
      <w:r w:rsidRPr="004E26B7">
        <w:rPr>
          <w:b/>
          <w:sz w:val="28"/>
          <w:szCs w:val="28"/>
        </w:rPr>
        <w:t>Д</w:t>
      </w:r>
      <w:r w:rsidRPr="004E26B7">
        <w:rPr>
          <w:b/>
          <w:sz w:val="28"/>
          <w:szCs w:val="28"/>
          <w:vertAlign w:val="superscript"/>
        </w:rPr>
        <w:t>т</w:t>
      </w:r>
      <w:proofErr w:type="spellEnd"/>
      <w:r w:rsidRPr="004E26B7">
        <w:rPr>
          <w:b/>
          <w:sz w:val="28"/>
          <w:szCs w:val="28"/>
          <w:vertAlign w:val="superscript"/>
        </w:rPr>
        <w:t xml:space="preserve"> </w:t>
      </w:r>
      <w:r>
        <w:rPr>
          <w:b/>
          <w:sz w:val="28"/>
          <w:szCs w:val="28"/>
        </w:rPr>
        <w:t>43.5</w:t>
      </w:r>
      <w:r w:rsidRPr="004E26B7">
        <w:rPr>
          <w:b/>
          <w:sz w:val="28"/>
          <w:szCs w:val="28"/>
        </w:rPr>
        <w:t xml:space="preserve"> </w:t>
      </w:r>
      <w:proofErr w:type="spellStart"/>
      <w:r w:rsidRPr="004E26B7">
        <w:rPr>
          <w:b/>
          <w:sz w:val="28"/>
          <w:szCs w:val="28"/>
        </w:rPr>
        <w:t>К</w:t>
      </w:r>
      <w:r w:rsidRPr="004E26B7">
        <w:rPr>
          <w:b/>
          <w:sz w:val="28"/>
          <w:szCs w:val="28"/>
          <w:vertAlign w:val="superscript"/>
        </w:rPr>
        <w:t>т</w:t>
      </w:r>
      <w:proofErr w:type="spellEnd"/>
      <w:r w:rsidRPr="004E26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76.7 </w:t>
      </w:r>
      <w:r>
        <w:rPr>
          <w:sz w:val="28"/>
          <w:szCs w:val="28"/>
        </w:rPr>
        <w:t>– оприходована продукция, принятая от населения для реализации (накладная на приёмку (закупку) с/х продукции от граждан по договорам).</w:t>
      </w:r>
    </w:p>
    <w:p w:rsidR="008F45E7" w:rsidRDefault="008F45E7" w:rsidP="008F45E7">
      <w:pPr>
        <w:ind w:firstLine="720"/>
        <w:jc w:val="both"/>
        <w:rPr>
          <w:sz w:val="28"/>
          <w:szCs w:val="28"/>
        </w:rPr>
      </w:pPr>
    </w:p>
    <w:p w:rsidR="008F45E7" w:rsidRPr="00A72917" w:rsidRDefault="008F45E7" w:rsidP="008F45E7">
      <w:pPr>
        <w:jc w:val="center"/>
        <w:rPr>
          <w:b/>
          <w:sz w:val="32"/>
          <w:szCs w:val="32"/>
        </w:rPr>
      </w:pPr>
      <w:r w:rsidRPr="00A72917">
        <w:rPr>
          <w:b/>
          <w:sz w:val="32"/>
          <w:szCs w:val="32"/>
        </w:rPr>
        <w:t>Учёт товаров (счёт 41)</w:t>
      </w:r>
    </w:p>
    <w:p w:rsidR="008F45E7" w:rsidRDefault="008F45E7" w:rsidP="008F45E7">
      <w:pPr>
        <w:jc w:val="center"/>
        <w:rPr>
          <w:sz w:val="28"/>
          <w:szCs w:val="28"/>
        </w:rPr>
      </w:pPr>
    </w:p>
    <w:p w:rsidR="008F45E7" w:rsidRDefault="008F45E7" w:rsidP="008F45E7">
      <w:pPr>
        <w:ind w:firstLine="720"/>
        <w:jc w:val="both"/>
        <w:rPr>
          <w:sz w:val="28"/>
          <w:szCs w:val="28"/>
        </w:rPr>
      </w:pPr>
      <w:r w:rsidRPr="00A72917">
        <w:rPr>
          <w:sz w:val="28"/>
          <w:szCs w:val="28"/>
          <w:u w:val="single"/>
        </w:rPr>
        <w:t>Характеристика:</w:t>
      </w:r>
      <w:r>
        <w:rPr>
          <w:sz w:val="28"/>
          <w:szCs w:val="28"/>
        </w:rPr>
        <w:t xml:space="preserve"> Счёт по учёту хозяйственных средств, основной, инвентарный, активный. Учёт может вестись как по розничным (продажным) ценам, так и по покупным. При применении различных цен возникает необходимость применения синтетического регулирующего счёта </w:t>
      </w:r>
      <w:r w:rsidRPr="00BF4574">
        <w:rPr>
          <w:b/>
          <w:sz w:val="28"/>
          <w:szCs w:val="28"/>
        </w:rPr>
        <w:t>42 «Торговая наценка»</w:t>
      </w:r>
      <w:r>
        <w:rPr>
          <w:sz w:val="28"/>
          <w:szCs w:val="28"/>
        </w:rPr>
        <w:t xml:space="preserve">. Для учёта расходов по приобретению товаров, их хранению, продаже применяется синтетический счёт </w:t>
      </w:r>
      <w:r w:rsidRPr="00BF4574">
        <w:rPr>
          <w:b/>
          <w:sz w:val="28"/>
          <w:szCs w:val="28"/>
        </w:rPr>
        <w:t>44 «Расходы на продажу»</w:t>
      </w:r>
      <w:r>
        <w:rPr>
          <w:sz w:val="28"/>
          <w:szCs w:val="28"/>
        </w:rPr>
        <w:t xml:space="preserve"> (активный). Товары, принятые на ответственное хранение, учитываются на </w:t>
      </w:r>
      <w:proofErr w:type="spellStart"/>
      <w:r>
        <w:rPr>
          <w:sz w:val="28"/>
          <w:szCs w:val="28"/>
        </w:rPr>
        <w:t>забалансовом</w:t>
      </w:r>
      <w:proofErr w:type="spellEnd"/>
      <w:r>
        <w:rPr>
          <w:sz w:val="28"/>
          <w:szCs w:val="28"/>
        </w:rPr>
        <w:t xml:space="preserve"> счёте </w:t>
      </w:r>
      <w:r w:rsidRPr="00BF4574">
        <w:rPr>
          <w:b/>
          <w:sz w:val="28"/>
          <w:szCs w:val="28"/>
        </w:rPr>
        <w:t>002 «ТМЦ, принятые на ответственное хранение»</w:t>
      </w:r>
      <w:r>
        <w:rPr>
          <w:sz w:val="28"/>
          <w:szCs w:val="28"/>
        </w:rPr>
        <w:t xml:space="preserve">. Товары, принятые для продажи, учитывают на </w:t>
      </w:r>
      <w:proofErr w:type="spellStart"/>
      <w:r>
        <w:rPr>
          <w:sz w:val="28"/>
          <w:szCs w:val="28"/>
        </w:rPr>
        <w:t>забалансовом</w:t>
      </w:r>
      <w:proofErr w:type="spellEnd"/>
      <w:r>
        <w:rPr>
          <w:sz w:val="28"/>
          <w:szCs w:val="28"/>
        </w:rPr>
        <w:t xml:space="preserve"> счёте 004 «Товары, принятые на комиссию».</w:t>
      </w:r>
    </w:p>
    <w:p w:rsidR="008F45E7" w:rsidRPr="00DF60D6" w:rsidRDefault="008F45E7" w:rsidP="008F45E7">
      <w:pPr>
        <w:ind w:firstLine="720"/>
        <w:jc w:val="both"/>
        <w:rPr>
          <w:b/>
          <w:sz w:val="28"/>
          <w:szCs w:val="28"/>
          <w:u w:val="single"/>
        </w:rPr>
      </w:pPr>
      <w:r w:rsidRPr="00DF60D6">
        <w:rPr>
          <w:b/>
          <w:sz w:val="28"/>
          <w:szCs w:val="28"/>
          <w:u w:val="single"/>
        </w:rPr>
        <w:t xml:space="preserve">Счёт 41 имеет </w:t>
      </w:r>
      <w:proofErr w:type="spellStart"/>
      <w:r w:rsidRPr="00DF60D6">
        <w:rPr>
          <w:b/>
          <w:sz w:val="28"/>
          <w:szCs w:val="28"/>
          <w:u w:val="single"/>
        </w:rPr>
        <w:t>субсчета</w:t>
      </w:r>
      <w:proofErr w:type="spellEnd"/>
      <w:r w:rsidRPr="00DF60D6">
        <w:rPr>
          <w:b/>
          <w:sz w:val="28"/>
          <w:szCs w:val="28"/>
          <w:u w:val="single"/>
        </w:rPr>
        <w:t>:</w:t>
      </w:r>
    </w:p>
    <w:p w:rsidR="008F45E7" w:rsidRDefault="008F45E7" w:rsidP="008F45E7">
      <w:pPr>
        <w:jc w:val="both"/>
        <w:rPr>
          <w:sz w:val="28"/>
          <w:szCs w:val="28"/>
        </w:rPr>
      </w:pPr>
      <w:r w:rsidRPr="00DF60D6">
        <w:rPr>
          <w:b/>
          <w:sz w:val="28"/>
          <w:szCs w:val="28"/>
        </w:rPr>
        <w:t>41.1 Товары на складах.</w:t>
      </w:r>
      <w:r>
        <w:rPr>
          <w:sz w:val="28"/>
          <w:szCs w:val="28"/>
        </w:rPr>
        <w:t xml:space="preserve"> Рекомендовано вести учёт по видам товаров в количественном и суммовом выражении. Может быть организован учёт по сортам, по прейскурантам. Учёт ведут по покупным ценам. При оприходовании товаров </w:t>
      </w:r>
      <w:r w:rsidRPr="00DF60D6">
        <w:rPr>
          <w:sz w:val="28"/>
          <w:szCs w:val="28"/>
        </w:rPr>
        <w:t>основанием</w:t>
      </w:r>
      <w:r>
        <w:rPr>
          <w:sz w:val="28"/>
          <w:szCs w:val="28"/>
        </w:rPr>
        <w:t xml:space="preserve"> служат оправдательные документы </w:t>
      </w:r>
      <w:r w:rsidRPr="00DF60D6">
        <w:rPr>
          <w:sz w:val="28"/>
          <w:szCs w:val="28"/>
          <w:u w:val="single"/>
        </w:rPr>
        <w:t>(счета, счета-фактуры, накладные)</w:t>
      </w:r>
      <w:r>
        <w:rPr>
          <w:sz w:val="28"/>
          <w:szCs w:val="28"/>
        </w:rPr>
        <w:t xml:space="preserve">. В случае расхождения приёмки товаров составляется </w:t>
      </w:r>
      <w:r w:rsidRPr="00DF60D6">
        <w:rPr>
          <w:sz w:val="28"/>
          <w:szCs w:val="28"/>
          <w:u w:val="single"/>
        </w:rPr>
        <w:t>акт</w:t>
      </w:r>
      <w:r>
        <w:rPr>
          <w:sz w:val="28"/>
          <w:szCs w:val="28"/>
        </w:rPr>
        <w:t xml:space="preserve"> при созданной комиссии, оформляется </w:t>
      </w:r>
      <w:r w:rsidRPr="00DF60D6">
        <w:rPr>
          <w:sz w:val="28"/>
          <w:szCs w:val="28"/>
          <w:u w:val="single"/>
        </w:rPr>
        <w:t>претензионное письмо</w:t>
      </w:r>
      <w:r>
        <w:rPr>
          <w:sz w:val="28"/>
          <w:szCs w:val="28"/>
        </w:rPr>
        <w:t>.</w:t>
      </w:r>
    </w:p>
    <w:p w:rsidR="008F45E7" w:rsidRDefault="008F45E7" w:rsidP="008F45E7">
      <w:pPr>
        <w:jc w:val="both"/>
        <w:rPr>
          <w:sz w:val="28"/>
          <w:szCs w:val="28"/>
        </w:rPr>
      </w:pPr>
      <w:proofErr w:type="spellStart"/>
      <w:r w:rsidRPr="004E26B7">
        <w:rPr>
          <w:b/>
          <w:sz w:val="28"/>
          <w:szCs w:val="28"/>
        </w:rPr>
        <w:t>Д</w:t>
      </w:r>
      <w:r w:rsidRPr="004E26B7">
        <w:rPr>
          <w:b/>
          <w:sz w:val="28"/>
          <w:szCs w:val="28"/>
          <w:vertAlign w:val="superscript"/>
        </w:rPr>
        <w:t>т</w:t>
      </w:r>
      <w:proofErr w:type="spellEnd"/>
      <w:r w:rsidRPr="004E26B7">
        <w:rPr>
          <w:b/>
          <w:sz w:val="28"/>
          <w:szCs w:val="28"/>
          <w:vertAlign w:val="superscript"/>
        </w:rPr>
        <w:t xml:space="preserve"> </w:t>
      </w:r>
      <w:r>
        <w:rPr>
          <w:b/>
          <w:sz w:val="28"/>
          <w:szCs w:val="28"/>
        </w:rPr>
        <w:t>41.1, 19</w:t>
      </w:r>
      <w:r w:rsidRPr="004E26B7">
        <w:rPr>
          <w:b/>
          <w:sz w:val="28"/>
          <w:szCs w:val="28"/>
        </w:rPr>
        <w:t xml:space="preserve"> </w:t>
      </w:r>
      <w:proofErr w:type="spellStart"/>
      <w:r w:rsidRPr="004E26B7">
        <w:rPr>
          <w:b/>
          <w:sz w:val="28"/>
          <w:szCs w:val="28"/>
        </w:rPr>
        <w:t>К</w:t>
      </w:r>
      <w:r w:rsidRPr="004E26B7">
        <w:rPr>
          <w:b/>
          <w:sz w:val="28"/>
          <w:szCs w:val="28"/>
          <w:vertAlign w:val="superscript"/>
        </w:rPr>
        <w:t>т</w:t>
      </w:r>
      <w:proofErr w:type="spellEnd"/>
      <w:r w:rsidRPr="004E26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60 </w:t>
      </w:r>
      <w:r>
        <w:rPr>
          <w:sz w:val="28"/>
          <w:szCs w:val="28"/>
        </w:rPr>
        <w:t>– оприходованы покупные товары.</w:t>
      </w:r>
    </w:p>
    <w:p w:rsidR="008F45E7" w:rsidRDefault="008F45E7" w:rsidP="008F45E7">
      <w:pPr>
        <w:jc w:val="both"/>
        <w:rPr>
          <w:sz w:val="28"/>
          <w:szCs w:val="28"/>
        </w:rPr>
      </w:pPr>
      <w:proofErr w:type="spellStart"/>
      <w:r w:rsidRPr="004E26B7">
        <w:rPr>
          <w:b/>
          <w:sz w:val="28"/>
          <w:szCs w:val="28"/>
        </w:rPr>
        <w:t>Д</w:t>
      </w:r>
      <w:r w:rsidRPr="004E26B7">
        <w:rPr>
          <w:b/>
          <w:sz w:val="28"/>
          <w:szCs w:val="28"/>
          <w:vertAlign w:val="superscript"/>
        </w:rPr>
        <w:t>т</w:t>
      </w:r>
      <w:proofErr w:type="spellEnd"/>
      <w:r w:rsidRPr="004E26B7">
        <w:rPr>
          <w:b/>
          <w:sz w:val="28"/>
          <w:szCs w:val="28"/>
          <w:vertAlign w:val="superscript"/>
        </w:rPr>
        <w:t xml:space="preserve"> </w:t>
      </w:r>
      <w:r>
        <w:rPr>
          <w:b/>
          <w:sz w:val="28"/>
          <w:szCs w:val="28"/>
        </w:rPr>
        <w:t>41.1</w:t>
      </w:r>
      <w:r w:rsidRPr="004E26B7">
        <w:rPr>
          <w:b/>
          <w:sz w:val="28"/>
          <w:szCs w:val="28"/>
        </w:rPr>
        <w:t xml:space="preserve"> </w:t>
      </w:r>
      <w:proofErr w:type="spellStart"/>
      <w:r w:rsidRPr="004E26B7">
        <w:rPr>
          <w:b/>
          <w:sz w:val="28"/>
          <w:szCs w:val="28"/>
        </w:rPr>
        <w:t>К</w:t>
      </w:r>
      <w:r w:rsidRPr="004E26B7">
        <w:rPr>
          <w:b/>
          <w:sz w:val="28"/>
          <w:szCs w:val="28"/>
          <w:vertAlign w:val="superscript"/>
        </w:rPr>
        <w:t>т</w:t>
      </w:r>
      <w:proofErr w:type="spellEnd"/>
      <w:r w:rsidRPr="004E26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20 </w:t>
      </w:r>
      <w:r>
        <w:rPr>
          <w:sz w:val="28"/>
          <w:szCs w:val="28"/>
        </w:rPr>
        <w:t>– оприходованы товары собственного производства.</w:t>
      </w:r>
    </w:p>
    <w:p w:rsidR="008F45E7" w:rsidRDefault="008F45E7" w:rsidP="008F45E7">
      <w:pPr>
        <w:jc w:val="both"/>
        <w:rPr>
          <w:sz w:val="28"/>
          <w:szCs w:val="28"/>
        </w:rPr>
      </w:pPr>
      <w:proofErr w:type="spellStart"/>
      <w:r w:rsidRPr="004E26B7">
        <w:rPr>
          <w:b/>
          <w:sz w:val="28"/>
          <w:szCs w:val="28"/>
        </w:rPr>
        <w:t>Д</w:t>
      </w:r>
      <w:r w:rsidRPr="004E26B7">
        <w:rPr>
          <w:b/>
          <w:sz w:val="28"/>
          <w:szCs w:val="28"/>
          <w:vertAlign w:val="superscript"/>
        </w:rPr>
        <w:t>т</w:t>
      </w:r>
      <w:proofErr w:type="spellEnd"/>
      <w:r w:rsidRPr="004E26B7">
        <w:rPr>
          <w:b/>
          <w:sz w:val="28"/>
          <w:szCs w:val="28"/>
          <w:vertAlign w:val="superscript"/>
        </w:rPr>
        <w:t xml:space="preserve"> </w:t>
      </w:r>
      <w:r>
        <w:rPr>
          <w:b/>
          <w:sz w:val="28"/>
          <w:szCs w:val="28"/>
        </w:rPr>
        <w:t>76.2</w:t>
      </w:r>
      <w:r w:rsidRPr="004E26B7">
        <w:rPr>
          <w:b/>
          <w:sz w:val="28"/>
          <w:szCs w:val="28"/>
        </w:rPr>
        <w:t xml:space="preserve"> </w:t>
      </w:r>
      <w:proofErr w:type="spellStart"/>
      <w:r w:rsidRPr="004E26B7">
        <w:rPr>
          <w:b/>
          <w:sz w:val="28"/>
          <w:szCs w:val="28"/>
        </w:rPr>
        <w:t>К</w:t>
      </w:r>
      <w:r w:rsidRPr="004E26B7">
        <w:rPr>
          <w:b/>
          <w:sz w:val="28"/>
          <w:szCs w:val="28"/>
          <w:vertAlign w:val="superscript"/>
        </w:rPr>
        <w:t>т</w:t>
      </w:r>
      <w:proofErr w:type="spellEnd"/>
      <w:r w:rsidRPr="004E26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60 </w:t>
      </w:r>
      <w:r>
        <w:rPr>
          <w:sz w:val="28"/>
          <w:szCs w:val="28"/>
        </w:rPr>
        <w:t>– предъявлена претензия поставщику.</w:t>
      </w:r>
    </w:p>
    <w:p w:rsidR="008F45E7" w:rsidRDefault="008F45E7" w:rsidP="008F45E7">
      <w:pPr>
        <w:jc w:val="both"/>
        <w:rPr>
          <w:sz w:val="28"/>
          <w:szCs w:val="28"/>
        </w:rPr>
      </w:pPr>
      <w:proofErr w:type="spellStart"/>
      <w:r w:rsidRPr="004E26B7">
        <w:rPr>
          <w:b/>
          <w:sz w:val="28"/>
          <w:szCs w:val="28"/>
        </w:rPr>
        <w:t>Д</w:t>
      </w:r>
      <w:r w:rsidRPr="004E26B7">
        <w:rPr>
          <w:b/>
          <w:sz w:val="28"/>
          <w:szCs w:val="28"/>
          <w:vertAlign w:val="superscript"/>
        </w:rPr>
        <w:t>т</w:t>
      </w:r>
      <w:proofErr w:type="spellEnd"/>
      <w:r w:rsidRPr="004E26B7">
        <w:rPr>
          <w:b/>
          <w:sz w:val="28"/>
          <w:szCs w:val="28"/>
          <w:vertAlign w:val="superscript"/>
        </w:rPr>
        <w:t xml:space="preserve"> </w:t>
      </w:r>
      <w:r>
        <w:rPr>
          <w:b/>
          <w:sz w:val="28"/>
          <w:szCs w:val="28"/>
        </w:rPr>
        <w:t>41.2</w:t>
      </w:r>
      <w:r w:rsidRPr="004E26B7">
        <w:rPr>
          <w:b/>
          <w:sz w:val="28"/>
          <w:szCs w:val="28"/>
        </w:rPr>
        <w:t xml:space="preserve"> </w:t>
      </w:r>
      <w:proofErr w:type="spellStart"/>
      <w:r w:rsidRPr="004E26B7">
        <w:rPr>
          <w:b/>
          <w:sz w:val="28"/>
          <w:szCs w:val="28"/>
        </w:rPr>
        <w:t>К</w:t>
      </w:r>
      <w:r w:rsidRPr="004E26B7">
        <w:rPr>
          <w:b/>
          <w:sz w:val="28"/>
          <w:szCs w:val="28"/>
          <w:vertAlign w:val="superscript"/>
        </w:rPr>
        <w:t>т</w:t>
      </w:r>
      <w:proofErr w:type="spellEnd"/>
      <w:r w:rsidRPr="004E26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41.1 </w:t>
      </w:r>
      <w:r>
        <w:rPr>
          <w:sz w:val="28"/>
          <w:szCs w:val="28"/>
        </w:rPr>
        <w:t>– товары со склада переданы в магазин.</w:t>
      </w:r>
    </w:p>
    <w:p w:rsidR="008F45E7" w:rsidRDefault="008F45E7" w:rsidP="008F45E7">
      <w:pPr>
        <w:jc w:val="both"/>
        <w:rPr>
          <w:sz w:val="28"/>
          <w:szCs w:val="28"/>
        </w:rPr>
      </w:pPr>
      <w:proofErr w:type="spellStart"/>
      <w:r w:rsidRPr="004E26B7">
        <w:rPr>
          <w:b/>
          <w:sz w:val="28"/>
          <w:szCs w:val="28"/>
        </w:rPr>
        <w:t>Д</w:t>
      </w:r>
      <w:r w:rsidRPr="004E26B7">
        <w:rPr>
          <w:b/>
          <w:sz w:val="28"/>
          <w:szCs w:val="28"/>
          <w:vertAlign w:val="superscript"/>
        </w:rPr>
        <w:t>т</w:t>
      </w:r>
      <w:proofErr w:type="spellEnd"/>
      <w:r w:rsidRPr="004E26B7">
        <w:rPr>
          <w:b/>
          <w:sz w:val="28"/>
          <w:szCs w:val="28"/>
          <w:vertAlign w:val="superscript"/>
        </w:rPr>
        <w:t xml:space="preserve"> </w:t>
      </w:r>
      <w:r>
        <w:rPr>
          <w:b/>
          <w:sz w:val="28"/>
          <w:szCs w:val="28"/>
        </w:rPr>
        <w:t>91.2</w:t>
      </w:r>
      <w:r w:rsidRPr="004E26B7">
        <w:rPr>
          <w:b/>
          <w:sz w:val="28"/>
          <w:szCs w:val="28"/>
        </w:rPr>
        <w:t xml:space="preserve"> </w:t>
      </w:r>
      <w:proofErr w:type="spellStart"/>
      <w:r w:rsidRPr="004E26B7">
        <w:rPr>
          <w:b/>
          <w:sz w:val="28"/>
          <w:szCs w:val="28"/>
        </w:rPr>
        <w:t>К</w:t>
      </w:r>
      <w:r w:rsidRPr="004E26B7">
        <w:rPr>
          <w:b/>
          <w:sz w:val="28"/>
          <w:szCs w:val="28"/>
          <w:vertAlign w:val="superscript"/>
        </w:rPr>
        <w:t>т</w:t>
      </w:r>
      <w:proofErr w:type="spellEnd"/>
      <w:r w:rsidRPr="004E26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41.1 </w:t>
      </w:r>
      <w:r>
        <w:rPr>
          <w:sz w:val="28"/>
          <w:szCs w:val="28"/>
        </w:rPr>
        <w:t>– проданы покупные товары.</w:t>
      </w:r>
    </w:p>
    <w:p w:rsidR="008F45E7" w:rsidRDefault="008F45E7" w:rsidP="008F45E7">
      <w:pPr>
        <w:jc w:val="both"/>
        <w:rPr>
          <w:sz w:val="28"/>
          <w:szCs w:val="28"/>
        </w:rPr>
      </w:pPr>
      <w:r w:rsidRPr="00DF60D6">
        <w:rPr>
          <w:b/>
          <w:sz w:val="28"/>
          <w:szCs w:val="28"/>
        </w:rPr>
        <w:t>41.</w:t>
      </w:r>
      <w:r>
        <w:rPr>
          <w:b/>
          <w:sz w:val="28"/>
          <w:szCs w:val="28"/>
        </w:rPr>
        <w:t>2</w:t>
      </w:r>
      <w:r w:rsidRPr="00DF60D6">
        <w:rPr>
          <w:b/>
          <w:sz w:val="28"/>
          <w:szCs w:val="28"/>
        </w:rPr>
        <w:t xml:space="preserve"> Товары </w:t>
      </w:r>
      <w:r>
        <w:rPr>
          <w:b/>
          <w:sz w:val="28"/>
          <w:szCs w:val="28"/>
        </w:rPr>
        <w:t>в розничной торговле</w:t>
      </w:r>
      <w:r w:rsidRPr="00DF60D6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Учитывают товар, находящийся в магазинах, ларьках, киосках. Поступает товар в розничную торговлю со склада или непосредственно от поставщиков или из производства. Если учёт идёт по розничным ценам, то применяется счёт 42 «Торговая наценка». </w:t>
      </w:r>
    </w:p>
    <w:p w:rsidR="008F45E7" w:rsidRDefault="008F45E7" w:rsidP="008F45E7">
      <w:pPr>
        <w:jc w:val="both"/>
        <w:rPr>
          <w:sz w:val="28"/>
          <w:szCs w:val="28"/>
        </w:rPr>
      </w:pPr>
      <w:proofErr w:type="spellStart"/>
      <w:r w:rsidRPr="004E26B7">
        <w:rPr>
          <w:b/>
          <w:sz w:val="28"/>
          <w:szCs w:val="28"/>
        </w:rPr>
        <w:t>Д</w:t>
      </w:r>
      <w:r w:rsidRPr="004E26B7">
        <w:rPr>
          <w:b/>
          <w:sz w:val="28"/>
          <w:szCs w:val="28"/>
          <w:vertAlign w:val="superscript"/>
        </w:rPr>
        <w:t>т</w:t>
      </w:r>
      <w:proofErr w:type="spellEnd"/>
      <w:r w:rsidRPr="004E26B7">
        <w:rPr>
          <w:b/>
          <w:sz w:val="28"/>
          <w:szCs w:val="28"/>
          <w:vertAlign w:val="superscript"/>
        </w:rPr>
        <w:t xml:space="preserve"> </w:t>
      </w:r>
      <w:r>
        <w:rPr>
          <w:b/>
          <w:sz w:val="28"/>
          <w:szCs w:val="28"/>
        </w:rPr>
        <w:t>41.2</w:t>
      </w:r>
      <w:r w:rsidRPr="004E26B7">
        <w:rPr>
          <w:b/>
          <w:sz w:val="28"/>
          <w:szCs w:val="28"/>
        </w:rPr>
        <w:t xml:space="preserve"> </w:t>
      </w:r>
      <w:proofErr w:type="spellStart"/>
      <w:r w:rsidRPr="004E26B7">
        <w:rPr>
          <w:b/>
          <w:sz w:val="28"/>
          <w:szCs w:val="28"/>
        </w:rPr>
        <w:t>К</w:t>
      </w:r>
      <w:r w:rsidRPr="004E26B7">
        <w:rPr>
          <w:b/>
          <w:sz w:val="28"/>
          <w:szCs w:val="28"/>
          <w:vertAlign w:val="superscript"/>
        </w:rPr>
        <w:t>т</w:t>
      </w:r>
      <w:proofErr w:type="spellEnd"/>
      <w:r w:rsidRPr="004E26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41.1 </w:t>
      </w:r>
      <w:r>
        <w:rPr>
          <w:sz w:val="28"/>
          <w:szCs w:val="28"/>
        </w:rPr>
        <w:t>– 100000 руб. товары со склада переданы в магазин.</w:t>
      </w:r>
    </w:p>
    <w:p w:rsidR="008F45E7" w:rsidRDefault="008F45E7" w:rsidP="008F45E7">
      <w:pPr>
        <w:jc w:val="both"/>
        <w:rPr>
          <w:sz w:val="28"/>
          <w:szCs w:val="28"/>
        </w:rPr>
      </w:pPr>
      <w:proofErr w:type="spellStart"/>
      <w:r w:rsidRPr="004E26B7">
        <w:rPr>
          <w:b/>
          <w:sz w:val="28"/>
          <w:szCs w:val="28"/>
        </w:rPr>
        <w:t>Д</w:t>
      </w:r>
      <w:r w:rsidRPr="004E26B7">
        <w:rPr>
          <w:b/>
          <w:sz w:val="28"/>
          <w:szCs w:val="28"/>
          <w:vertAlign w:val="superscript"/>
        </w:rPr>
        <w:t>т</w:t>
      </w:r>
      <w:proofErr w:type="spellEnd"/>
      <w:r w:rsidRPr="004E26B7">
        <w:rPr>
          <w:b/>
          <w:sz w:val="28"/>
          <w:szCs w:val="28"/>
          <w:vertAlign w:val="superscript"/>
        </w:rPr>
        <w:t xml:space="preserve"> </w:t>
      </w:r>
      <w:r>
        <w:rPr>
          <w:b/>
          <w:sz w:val="28"/>
          <w:szCs w:val="28"/>
        </w:rPr>
        <w:t>41.2</w:t>
      </w:r>
      <w:r w:rsidRPr="004E26B7">
        <w:rPr>
          <w:b/>
          <w:sz w:val="28"/>
          <w:szCs w:val="28"/>
        </w:rPr>
        <w:t xml:space="preserve"> </w:t>
      </w:r>
      <w:proofErr w:type="spellStart"/>
      <w:r w:rsidRPr="004E26B7">
        <w:rPr>
          <w:b/>
          <w:sz w:val="28"/>
          <w:szCs w:val="28"/>
        </w:rPr>
        <w:t>К</w:t>
      </w:r>
      <w:r w:rsidRPr="004E26B7">
        <w:rPr>
          <w:b/>
          <w:sz w:val="28"/>
          <w:szCs w:val="28"/>
          <w:vertAlign w:val="superscript"/>
        </w:rPr>
        <w:t>т</w:t>
      </w:r>
      <w:proofErr w:type="spellEnd"/>
      <w:r w:rsidRPr="004E26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42 </w:t>
      </w:r>
      <w:r>
        <w:rPr>
          <w:sz w:val="28"/>
          <w:szCs w:val="28"/>
        </w:rPr>
        <w:t>– 20000 руб. произвели наценку на товар.</w:t>
      </w:r>
    </w:p>
    <w:p w:rsidR="008F45E7" w:rsidRDefault="008F45E7" w:rsidP="008F45E7">
      <w:pPr>
        <w:jc w:val="both"/>
        <w:rPr>
          <w:sz w:val="28"/>
          <w:szCs w:val="28"/>
        </w:rPr>
      </w:pPr>
      <w:proofErr w:type="spellStart"/>
      <w:r w:rsidRPr="004E26B7">
        <w:rPr>
          <w:b/>
          <w:sz w:val="28"/>
          <w:szCs w:val="28"/>
        </w:rPr>
        <w:t>Д</w:t>
      </w:r>
      <w:r w:rsidRPr="004E26B7">
        <w:rPr>
          <w:b/>
          <w:sz w:val="28"/>
          <w:szCs w:val="28"/>
          <w:vertAlign w:val="superscript"/>
        </w:rPr>
        <w:t>т</w:t>
      </w:r>
      <w:proofErr w:type="spellEnd"/>
      <w:r w:rsidRPr="004E26B7">
        <w:rPr>
          <w:b/>
          <w:sz w:val="28"/>
          <w:szCs w:val="28"/>
          <w:vertAlign w:val="superscript"/>
        </w:rPr>
        <w:t xml:space="preserve"> </w:t>
      </w:r>
      <w:r>
        <w:rPr>
          <w:b/>
          <w:sz w:val="28"/>
          <w:szCs w:val="28"/>
        </w:rPr>
        <w:t>91.2</w:t>
      </w:r>
      <w:r w:rsidRPr="004E26B7">
        <w:rPr>
          <w:b/>
          <w:sz w:val="28"/>
          <w:szCs w:val="28"/>
        </w:rPr>
        <w:t xml:space="preserve"> </w:t>
      </w:r>
      <w:proofErr w:type="spellStart"/>
      <w:r w:rsidRPr="004E26B7">
        <w:rPr>
          <w:b/>
          <w:sz w:val="28"/>
          <w:szCs w:val="28"/>
        </w:rPr>
        <w:t>К</w:t>
      </w:r>
      <w:r w:rsidRPr="004E26B7">
        <w:rPr>
          <w:b/>
          <w:sz w:val="28"/>
          <w:szCs w:val="28"/>
          <w:vertAlign w:val="superscript"/>
        </w:rPr>
        <w:t>т</w:t>
      </w:r>
      <w:proofErr w:type="spellEnd"/>
      <w:r w:rsidRPr="004E26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41.2 </w:t>
      </w:r>
      <w:r>
        <w:rPr>
          <w:sz w:val="28"/>
          <w:szCs w:val="28"/>
        </w:rPr>
        <w:t>– 120000 руб. продан товар.</w:t>
      </w:r>
    </w:p>
    <w:p w:rsidR="008F45E7" w:rsidRDefault="008F45E7" w:rsidP="008F45E7">
      <w:pPr>
        <w:jc w:val="both"/>
        <w:rPr>
          <w:sz w:val="28"/>
          <w:szCs w:val="28"/>
        </w:rPr>
      </w:pPr>
      <w:proofErr w:type="spellStart"/>
      <w:r w:rsidRPr="004E26B7">
        <w:rPr>
          <w:b/>
          <w:sz w:val="28"/>
          <w:szCs w:val="28"/>
        </w:rPr>
        <w:t>Д</w:t>
      </w:r>
      <w:r w:rsidRPr="004E26B7">
        <w:rPr>
          <w:b/>
          <w:sz w:val="28"/>
          <w:szCs w:val="28"/>
          <w:vertAlign w:val="superscript"/>
        </w:rPr>
        <w:t>т</w:t>
      </w:r>
      <w:proofErr w:type="spellEnd"/>
      <w:r w:rsidRPr="004E26B7">
        <w:rPr>
          <w:b/>
          <w:sz w:val="28"/>
          <w:szCs w:val="28"/>
          <w:vertAlign w:val="superscript"/>
        </w:rPr>
        <w:t xml:space="preserve"> </w:t>
      </w:r>
      <w:r>
        <w:rPr>
          <w:b/>
          <w:sz w:val="28"/>
          <w:szCs w:val="28"/>
        </w:rPr>
        <w:t>50</w:t>
      </w:r>
      <w:r w:rsidRPr="004E26B7">
        <w:rPr>
          <w:b/>
          <w:sz w:val="28"/>
          <w:szCs w:val="28"/>
        </w:rPr>
        <w:t xml:space="preserve"> </w:t>
      </w:r>
      <w:proofErr w:type="spellStart"/>
      <w:r w:rsidRPr="004E26B7">
        <w:rPr>
          <w:b/>
          <w:sz w:val="28"/>
          <w:szCs w:val="28"/>
        </w:rPr>
        <w:t>К</w:t>
      </w:r>
      <w:r w:rsidRPr="004E26B7">
        <w:rPr>
          <w:b/>
          <w:sz w:val="28"/>
          <w:szCs w:val="28"/>
          <w:vertAlign w:val="superscript"/>
        </w:rPr>
        <w:t>т</w:t>
      </w:r>
      <w:proofErr w:type="spellEnd"/>
      <w:r w:rsidRPr="004E26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91.9 </w:t>
      </w:r>
      <w:r>
        <w:rPr>
          <w:sz w:val="28"/>
          <w:szCs w:val="28"/>
        </w:rPr>
        <w:t>– 120000 руб. получены деньги от покупателей.</w:t>
      </w:r>
    </w:p>
    <w:p w:rsidR="008F45E7" w:rsidRDefault="008F45E7" w:rsidP="008F45E7">
      <w:pPr>
        <w:jc w:val="both"/>
        <w:rPr>
          <w:sz w:val="28"/>
          <w:szCs w:val="28"/>
        </w:rPr>
      </w:pPr>
      <w:proofErr w:type="spellStart"/>
      <w:r w:rsidRPr="004E26B7">
        <w:rPr>
          <w:b/>
          <w:sz w:val="28"/>
          <w:szCs w:val="28"/>
        </w:rPr>
        <w:t>Д</w:t>
      </w:r>
      <w:r w:rsidRPr="004E26B7">
        <w:rPr>
          <w:b/>
          <w:sz w:val="28"/>
          <w:szCs w:val="28"/>
          <w:vertAlign w:val="superscript"/>
        </w:rPr>
        <w:t>т</w:t>
      </w:r>
      <w:proofErr w:type="spellEnd"/>
      <w:r w:rsidRPr="004E26B7">
        <w:rPr>
          <w:b/>
          <w:sz w:val="28"/>
          <w:szCs w:val="28"/>
          <w:vertAlign w:val="superscript"/>
        </w:rPr>
        <w:t xml:space="preserve"> </w:t>
      </w:r>
      <w:r>
        <w:rPr>
          <w:b/>
          <w:sz w:val="28"/>
          <w:szCs w:val="28"/>
        </w:rPr>
        <w:t xml:space="preserve">91.3 </w:t>
      </w:r>
      <w:proofErr w:type="spellStart"/>
      <w:r w:rsidRPr="004E26B7">
        <w:rPr>
          <w:b/>
          <w:sz w:val="28"/>
          <w:szCs w:val="28"/>
        </w:rPr>
        <w:t>К</w:t>
      </w:r>
      <w:r w:rsidRPr="004E26B7">
        <w:rPr>
          <w:b/>
          <w:sz w:val="28"/>
          <w:szCs w:val="28"/>
          <w:vertAlign w:val="superscript"/>
        </w:rPr>
        <w:t>т</w:t>
      </w:r>
      <w:proofErr w:type="spellEnd"/>
      <w:r w:rsidRPr="004E26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68 </w:t>
      </w:r>
      <w:r>
        <w:rPr>
          <w:sz w:val="28"/>
          <w:szCs w:val="28"/>
        </w:rPr>
        <w:t xml:space="preserve">– 120000/120*20=20000 руб. начислен НДС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от выручки.</w:t>
      </w:r>
    </w:p>
    <w:p w:rsidR="008F45E7" w:rsidRDefault="008F45E7" w:rsidP="008F45E7">
      <w:pPr>
        <w:jc w:val="both"/>
        <w:rPr>
          <w:sz w:val="28"/>
          <w:szCs w:val="28"/>
        </w:rPr>
      </w:pPr>
      <w:proofErr w:type="spellStart"/>
      <w:r w:rsidRPr="004E26B7">
        <w:rPr>
          <w:b/>
          <w:sz w:val="28"/>
          <w:szCs w:val="28"/>
        </w:rPr>
        <w:t>Д</w:t>
      </w:r>
      <w:r w:rsidRPr="004E26B7">
        <w:rPr>
          <w:b/>
          <w:sz w:val="28"/>
          <w:szCs w:val="28"/>
          <w:vertAlign w:val="superscript"/>
        </w:rPr>
        <w:t>т</w:t>
      </w:r>
      <w:proofErr w:type="spellEnd"/>
      <w:r w:rsidRPr="004E26B7">
        <w:rPr>
          <w:b/>
          <w:sz w:val="28"/>
          <w:szCs w:val="28"/>
          <w:vertAlign w:val="superscript"/>
        </w:rPr>
        <w:t xml:space="preserve"> </w:t>
      </w:r>
      <w:r>
        <w:rPr>
          <w:b/>
          <w:sz w:val="28"/>
          <w:szCs w:val="28"/>
        </w:rPr>
        <w:t>51</w:t>
      </w:r>
      <w:r w:rsidRPr="004E26B7">
        <w:rPr>
          <w:b/>
          <w:sz w:val="28"/>
          <w:szCs w:val="28"/>
        </w:rPr>
        <w:t xml:space="preserve"> </w:t>
      </w:r>
      <w:proofErr w:type="spellStart"/>
      <w:r w:rsidRPr="004E26B7">
        <w:rPr>
          <w:b/>
          <w:sz w:val="28"/>
          <w:szCs w:val="28"/>
        </w:rPr>
        <w:t>К</w:t>
      </w:r>
      <w:r w:rsidRPr="004E26B7">
        <w:rPr>
          <w:b/>
          <w:sz w:val="28"/>
          <w:szCs w:val="28"/>
          <w:vertAlign w:val="superscript"/>
        </w:rPr>
        <w:t>т</w:t>
      </w:r>
      <w:proofErr w:type="spellEnd"/>
      <w:r w:rsidRPr="004E26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50 </w:t>
      </w:r>
      <w:r>
        <w:rPr>
          <w:sz w:val="28"/>
          <w:szCs w:val="28"/>
        </w:rPr>
        <w:t>– 120000 руб. сдана выручка на р/</w:t>
      </w:r>
      <w:proofErr w:type="spellStart"/>
      <w:r>
        <w:rPr>
          <w:sz w:val="28"/>
          <w:szCs w:val="28"/>
        </w:rPr>
        <w:t>сч</w:t>
      </w:r>
      <w:proofErr w:type="spellEnd"/>
      <w:r>
        <w:rPr>
          <w:sz w:val="28"/>
          <w:szCs w:val="28"/>
        </w:rPr>
        <w:t>.</w:t>
      </w:r>
    </w:p>
    <w:p w:rsidR="008F45E7" w:rsidRDefault="008F45E7" w:rsidP="008F45E7">
      <w:pPr>
        <w:jc w:val="both"/>
        <w:rPr>
          <w:sz w:val="28"/>
          <w:szCs w:val="28"/>
        </w:rPr>
      </w:pPr>
      <w:proofErr w:type="spellStart"/>
      <w:r w:rsidRPr="004E26B7">
        <w:rPr>
          <w:b/>
          <w:sz w:val="28"/>
          <w:szCs w:val="28"/>
        </w:rPr>
        <w:t>Д</w:t>
      </w:r>
      <w:r w:rsidRPr="004E26B7">
        <w:rPr>
          <w:b/>
          <w:sz w:val="28"/>
          <w:szCs w:val="28"/>
          <w:vertAlign w:val="superscript"/>
        </w:rPr>
        <w:t>т</w:t>
      </w:r>
      <w:proofErr w:type="spellEnd"/>
      <w:r w:rsidRPr="004E26B7">
        <w:rPr>
          <w:b/>
          <w:sz w:val="28"/>
          <w:szCs w:val="28"/>
          <w:vertAlign w:val="superscript"/>
        </w:rPr>
        <w:t xml:space="preserve"> </w:t>
      </w:r>
      <w:r>
        <w:rPr>
          <w:b/>
          <w:sz w:val="28"/>
          <w:szCs w:val="28"/>
        </w:rPr>
        <w:t>68</w:t>
      </w:r>
      <w:r w:rsidRPr="004E26B7">
        <w:rPr>
          <w:b/>
          <w:sz w:val="28"/>
          <w:szCs w:val="28"/>
        </w:rPr>
        <w:t xml:space="preserve"> </w:t>
      </w:r>
      <w:proofErr w:type="spellStart"/>
      <w:r w:rsidRPr="004E26B7">
        <w:rPr>
          <w:b/>
          <w:sz w:val="28"/>
          <w:szCs w:val="28"/>
        </w:rPr>
        <w:t>К</w:t>
      </w:r>
      <w:r w:rsidRPr="004E26B7">
        <w:rPr>
          <w:b/>
          <w:sz w:val="28"/>
          <w:szCs w:val="28"/>
          <w:vertAlign w:val="superscript"/>
        </w:rPr>
        <w:t>т</w:t>
      </w:r>
      <w:proofErr w:type="spellEnd"/>
      <w:r w:rsidRPr="004E26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51 </w:t>
      </w:r>
      <w:r>
        <w:rPr>
          <w:sz w:val="28"/>
          <w:szCs w:val="28"/>
        </w:rPr>
        <w:t>– 20000 руб. уплачен НДС.</w:t>
      </w:r>
    </w:p>
    <w:p w:rsidR="008F45E7" w:rsidRDefault="008F45E7" w:rsidP="008F45E7">
      <w:pPr>
        <w:jc w:val="both"/>
        <w:rPr>
          <w:sz w:val="28"/>
          <w:szCs w:val="28"/>
        </w:rPr>
      </w:pPr>
      <w:proofErr w:type="spellStart"/>
      <w:r w:rsidRPr="004E26B7">
        <w:rPr>
          <w:b/>
          <w:sz w:val="28"/>
          <w:szCs w:val="28"/>
        </w:rPr>
        <w:t>Д</w:t>
      </w:r>
      <w:r w:rsidRPr="004E26B7">
        <w:rPr>
          <w:b/>
          <w:sz w:val="28"/>
          <w:szCs w:val="28"/>
          <w:vertAlign w:val="superscript"/>
        </w:rPr>
        <w:t>т</w:t>
      </w:r>
      <w:proofErr w:type="spellEnd"/>
      <w:r w:rsidRPr="004E26B7">
        <w:rPr>
          <w:b/>
          <w:sz w:val="28"/>
          <w:szCs w:val="28"/>
          <w:vertAlign w:val="superscript"/>
        </w:rPr>
        <w:t xml:space="preserve"> </w:t>
      </w:r>
      <w:r>
        <w:rPr>
          <w:b/>
          <w:sz w:val="28"/>
          <w:szCs w:val="28"/>
        </w:rPr>
        <w:t>91.2</w:t>
      </w:r>
      <w:r w:rsidRPr="004E26B7">
        <w:rPr>
          <w:b/>
          <w:sz w:val="28"/>
          <w:szCs w:val="28"/>
        </w:rPr>
        <w:t xml:space="preserve"> </w:t>
      </w:r>
      <w:proofErr w:type="spellStart"/>
      <w:r w:rsidRPr="004E26B7">
        <w:rPr>
          <w:b/>
          <w:sz w:val="28"/>
          <w:szCs w:val="28"/>
        </w:rPr>
        <w:t>К</w:t>
      </w:r>
      <w:r w:rsidRPr="004E26B7">
        <w:rPr>
          <w:b/>
          <w:sz w:val="28"/>
          <w:szCs w:val="28"/>
          <w:vertAlign w:val="superscript"/>
        </w:rPr>
        <w:t>т</w:t>
      </w:r>
      <w:proofErr w:type="spellEnd"/>
      <w:r w:rsidRPr="004E26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42 </w:t>
      </w:r>
      <w:r>
        <w:rPr>
          <w:sz w:val="28"/>
          <w:szCs w:val="28"/>
        </w:rPr>
        <w:t xml:space="preserve">– «Красное </w:t>
      </w:r>
      <w:proofErr w:type="spellStart"/>
      <w:r>
        <w:rPr>
          <w:sz w:val="28"/>
          <w:szCs w:val="28"/>
        </w:rPr>
        <w:t>Сторно</w:t>
      </w:r>
      <w:proofErr w:type="spellEnd"/>
      <w:r>
        <w:rPr>
          <w:sz w:val="28"/>
          <w:szCs w:val="28"/>
        </w:rPr>
        <w:t>» 20000 руб. сторнирована торговая наценка.</w:t>
      </w:r>
    </w:p>
    <w:p w:rsidR="008F45E7" w:rsidRDefault="008F45E7" w:rsidP="008F45E7">
      <w:pPr>
        <w:jc w:val="both"/>
        <w:rPr>
          <w:b/>
          <w:sz w:val="28"/>
          <w:szCs w:val="28"/>
        </w:rPr>
      </w:pPr>
    </w:p>
    <w:p w:rsidR="008F45E7" w:rsidRDefault="008F45E7" w:rsidP="008F45E7">
      <w:pPr>
        <w:jc w:val="both"/>
        <w:rPr>
          <w:sz w:val="28"/>
          <w:szCs w:val="28"/>
        </w:rPr>
      </w:pPr>
      <w:r w:rsidRPr="00DF60D6">
        <w:rPr>
          <w:b/>
          <w:sz w:val="28"/>
          <w:szCs w:val="28"/>
        </w:rPr>
        <w:t>41.</w:t>
      </w:r>
      <w:r>
        <w:rPr>
          <w:b/>
          <w:sz w:val="28"/>
          <w:szCs w:val="28"/>
        </w:rPr>
        <w:t>3</w:t>
      </w:r>
      <w:r w:rsidRPr="00DF60D6">
        <w:rPr>
          <w:b/>
          <w:sz w:val="28"/>
          <w:szCs w:val="28"/>
        </w:rPr>
        <w:t xml:space="preserve"> Т</w:t>
      </w:r>
      <w:r>
        <w:rPr>
          <w:b/>
          <w:sz w:val="28"/>
          <w:szCs w:val="28"/>
        </w:rPr>
        <w:t>ара под товаром и порожняя</w:t>
      </w:r>
      <w:r w:rsidRPr="00DF60D6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Учитываются те виды тары, которые связаны с торговой деятельностью. Тара, приобретённая для производственной деятельности, учитывается на счёте 10. Учёт тары может быть организован по видам. Устанавливаются средние учётные цены. Разница, возникшая между ценами приобретённых товаров и средними учётными ценами, относится на счёт 42. При оприходовании используются акты на приёмку, накладные. </w:t>
      </w:r>
    </w:p>
    <w:p w:rsidR="008F45E7" w:rsidRDefault="008F45E7" w:rsidP="008F45E7">
      <w:pPr>
        <w:jc w:val="both"/>
        <w:rPr>
          <w:sz w:val="28"/>
          <w:szCs w:val="28"/>
        </w:rPr>
      </w:pPr>
      <w:proofErr w:type="spellStart"/>
      <w:r w:rsidRPr="004E26B7">
        <w:rPr>
          <w:b/>
          <w:sz w:val="28"/>
          <w:szCs w:val="28"/>
        </w:rPr>
        <w:t>Д</w:t>
      </w:r>
      <w:r w:rsidRPr="004E26B7">
        <w:rPr>
          <w:b/>
          <w:sz w:val="28"/>
          <w:szCs w:val="28"/>
          <w:vertAlign w:val="superscript"/>
        </w:rPr>
        <w:t>т</w:t>
      </w:r>
      <w:proofErr w:type="spellEnd"/>
      <w:r w:rsidRPr="004E26B7">
        <w:rPr>
          <w:b/>
          <w:sz w:val="28"/>
          <w:szCs w:val="28"/>
          <w:vertAlign w:val="superscript"/>
        </w:rPr>
        <w:t xml:space="preserve"> </w:t>
      </w:r>
      <w:r>
        <w:rPr>
          <w:b/>
          <w:sz w:val="28"/>
          <w:szCs w:val="28"/>
        </w:rPr>
        <w:t>41.3, 19</w:t>
      </w:r>
      <w:r w:rsidRPr="004E26B7">
        <w:rPr>
          <w:b/>
          <w:sz w:val="28"/>
          <w:szCs w:val="28"/>
        </w:rPr>
        <w:t xml:space="preserve"> </w:t>
      </w:r>
      <w:proofErr w:type="spellStart"/>
      <w:r w:rsidRPr="004E26B7">
        <w:rPr>
          <w:b/>
          <w:sz w:val="28"/>
          <w:szCs w:val="28"/>
        </w:rPr>
        <w:t>К</w:t>
      </w:r>
      <w:r w:rsidRPr="004E26B7">
        <w:rPr>
          <w:b/>
          <w:sz w:val="28"/>
          <w:szCs w:val="28"/>
          <w:vertAlign w:val="superscript"/>
        </w:rPr>
        <w:t>т</w:t>
      </w:r>
      <w:proofErr w:type="spellEnd"/>
      <w:r w:rsidRPr="004E26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60 </w:t>
      </w:r>
      <w:r>
        <w:rPr>
          <w:sz w:val="28"/>
          <w:szCs w:val="28"/>
        </w:rPr>
        <w:t>– оприходована тара от поставщиков.</w:t>
      </w:r>
    </w:p>
    <w:p w:rsidR="008F45E7" w:rsidRDefault="008F45E7" w:rsidP="008F45E7">
      <w:pPr>
        <w:jc w:val="both"/>
        <w:rPr>
          <w:sz w:val="28"/>
          <w:szCs w:val="28"/>
        </w:rPr>
      </w:pPr>
      <w:proofErr w:type="spellStart"/>
      <w:r w:rsidRPr="004E26B7">
        <w:rPr>
          <w:b/>
          <w:sz w:val="28"/>
          <w:szCs w:val="28"/>
        </w:rPr>
        <w:t>Д</w:t>
      </w:r>
      <w:r w:rsidRPr="004E26B7">
        <w:rPr>
          <w:b/>
          <w:sz w:val="28"/>
          <w:szCs w:val="28"/>
          <w:vertAlign w:val="superscript"/>
        </w:rPr>
        <w:t>т</w:t>
      </w:r>
      <w:proofErr w:type="spellEnd"/>
      <w:r w:rsidRPr="004E26B7">
        <w:rPr>
          <w:b/>
          <w:sz w:val="28"/>
          <w:szCs w:val="28"/>
          <w:vertAlign w:val="superscript"/>
        </w:rPr>
        <w:t xml:space="preserve"> </w:t>
      </w:r>
      <w:r>
        <w:rPr>
          <w:b/>
          <w:sz w:val="28"/>
          <w:szCs w:val="28"/>
        </w:rPr>
        <w:t>41.3</w:t>
      </w:r>
      <w:r w:rsidRPr="004E26B7">
        <w:rPr>
          <w:b/>
          <w:sz w:val="28"/>
          <w:szCs w:val="28"/>
        </w:rPr>
        <w:t xml:space="preserve"> </w:t>
      </w:r>
      <w:proofErr w:type="spellStart"/>
      <w:r w:rsidRPr="004E26B7">
        <w:rPr>
          <w:b/>
          <w:sz w:val="28"/>
          <w:szCs w:val="28"/>
        </w:rPr>
        <w:t>К</w:t>
      </w:r>
      <w:r w:rsidRPr="004E26B7">
        <w:rPr>
          <w:b/>
          <w:sz w:val="28"/>
          <w:szCs w:val="28"/>
          <w:vertAlign w:val="superscript"/>
        </w:rPr>
        <w:t>т</w:t>
      </w:r>
      <w:proofErr w:type="spellEnd"/>
      <w:r w:rsidRPr="004E26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20, 23 </w:t>
      </w:r>
      <w:r>
        <w:rPr>
          <w:sz w:val="28"/>
          <w:szCs w:val="28"/>
        </w:rPr>
        <w:t>– оприходована тара собственного производства.</w:t>
      </w:r>
    </w:p>
    <w:p w:rsidR="008F45E7" w:rsidRDefault="008F45E7" w:rsidP="008F45E7">
      <w:pPr>
        <w:jc w:val="both"/>
        <w:rPr>
          <w:sz w:val="28"/>
          <w:szCs w:val="28"/>
        </w:rPr>
      </w:pPr>
      <w:proofErr w:type="spellStart"/>
      <w:r w:rsidRPr="004E26B7">
        <w:rPr>
          <w:b/>
          <w:sz w:val="28"/>
          <w:szCs w:val="28"/>
        </w:rPr>
        <w:t>Д</w:t>
      </w:r>
      <w:r w:rsidRPr="004E26B7">
        <w:rPr>
          <w:b/>
          <w:sz w:val="28"/>
          <w:szCs w:val="28"/>
          <w:vertAlign w:val="superscript"/>
        </w:rPr>
        <w:t>т</w:t>
      </w:r>
      <w:proofErr w:type="spellEnd"/>
      <w:r w:rsidRPr="004E26B7">
        <w:rPr>
          <w:b/>
          <w:sz w:val="28"/>
          <w:szCs w:val="28"/>
          <w:vertAlign w:val="superscript"/>
        </w:rPr>
        <w:t xml:space="preserve"> </w:t>
      </w:r>
      <w:r>
        <w:rPr>
          <w:b/>
          <w:sz w:val="28"/>
          <w:szCs w:val="28"/>
        </w:rPr>
        <w:t>41.3</w:t>
      </w:r>
      <w:r w:rsidRPr="004E26B7">
        <w:rPr>
          <w:b/>
          <w:sz w:val="28"/>
          <w:szCs w:val="28"/>
        </w:rPr>
        <w:t xml:space="preserve"> </w:t>
      </w:r>
      <w:proofErr w:type="spellStart"/>
      <w:r w:rsidRPr="004E26B7">
        <w:rPr>
          <w:b/>
          <w:sz w:val="28"/>
          <w:szCs w:val="28"/>
        </w:rPr>
        <w:t>К</w:t>
      </w:r>
      <w:r w:rsidRPr="004E26B7">
        <w:rPr>
          <w:b/>
          <w:sz w:val="28"/>
          <w:szCs w:val="28"/>
          <w:vertAlign w:val="superscript"/>
        </w:rPr>
        <w:t>т</w:t>
      </w:r>
      <w:proofErr w:type="spellEnd"/>
      <w:r w:rsidRPr="004E26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41.1 </w:t>
      </w:r>
      <w:r>
        <w:rPr>
          <w:sz w:val="28"/>
          <w:szCs w:val="28"/>
        </w:rPr>
        <w:t>– получена тара со склада.</w:t>
      </w:r>
    </w:p>
    <w:p w:rsidR="008F45E7" w:rsidRDefault="008F45E7" w:rsidP="008F45E7">
      <w:pPr>
        <w:jc w:val="both"/>
        <w:rPr>
          <w:sz w:val="28"/>
          <w:szCs w:val="28"/>
        </w:rPr>
      </w:pPr>
      <w:proofErr w:type="spellStart"/>
      <w:r w:rsidRPr="004E26B7">
        <w:rPr>
          <w:b/>
          <w:sz w:val="28"/>
          <w:szCs w:val="28"/>
        </w:rPr>
        <w:t>Д</w:t>
      </w:r>
      <w:r w:rsidRPr="004E26B7">
        <w:rPr>
          <w:b/>
          <w:sz w:val="28"/>
          <w:szCs w:val="28"/>
          <w:vertAlign w:val="superscript"/>
        </w:rPr>
        <w:t>т</w:t>
      </w:r>
      <w:proofErr w:type="spellEnd"/>
      <w:r w:rsidRPr="004E26B7">
        <w:rPr>
          <w:b/>
          <w:sz w:val="28"/>
          <w:szCs w:val="28"/>
          <w:vertAlign w:val="superscript"/>
        </w:rPr>
        <w:t xml:space="preserve"> </w:t>
      </w:r>
      <w:r>
        <w:rPr>
          <w:b/>
          <w:sz w:val="28"/>
          <w:szCs w:val="28"/>
        </w:rPr>
        <w:t>41.3</w:t>
      </w:r>
      <w:r w:rsidRPr="004E26B7">
        <w:rPr>
          <w:b/>
          <w:sz w:val="28"/>
          <w:szCs w:val="28"/>
        </w:rPr>
        <w:t xml:space="preserve"> </w:t>
      </w:r>
      <w:proofErr w:type="spellStart"/>
      <w:r w:rsidRPr="004E26B7">
        <w:rPr>
          <w:b/>
          <w:sz w:val="28"/>
          <w:szCs w:val="28"/>
        </w:rPr>
        <w:t>К</w:t>
      </w:r>
      <w:r w:rsidRPr="004E26B7">
        <w:rPr>
          <w:b/>
          <w:sz w:val="28"/>
          <w:szCs w:val="28"/>
          <w:vertAlign w:val="superscript"/>
        </w:rPr>
        <w:t>т</w:t>
      </w:r>
      <w:proofErr w:type="spellEnd"/>
      <w:r w:rsidRPr="004E26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42 </w:t>
      </w:r>
      <w:r>
        <w:rPr>
          <w:sz w:val="28"/>
          <w:szCs w:val="28"/>
        </w:rPr>
        <w:t>– торговая наценка на тару.</w:t>
      </w:r>
    </w:p>
    <w:p w:rsidR="008F45E7" w:rsidRDefault="008F45E7" w:rsidP="008F45E7">
      <w:pPr>
        <w:jc w:val="both"/>
        <w:rPr>
          <w:sz w:val="28"/>
          <w:szCs w:val="28"/>
        </w:rPr>
      </w:pPr>
      <w:proofErr w:type="spellStart"/>
      <w:r w:rsidRPr="004E26B7">
        <w:rPr>
          <w:b/>
          <w:sz w:val="28"/>
          <w:szCs w:val="28"/>
        </w:rPr>
        <w:t>Д</w:t>
      </w:r>
      <w:r w:rsidRPr="004E26B7">
        <w:rPr>
          <w:b/>
          <w:sz w:val="28"/>
          <w:szCs w:val="28"/>
          <w:vertAlign w:val="superscript"/>
        </w:rPr>
        <w:t>т</w:t>
      </w:r>
      <w:proofErr w:type="spellEnd"/>
      <w:r w:rsidRPr="004E26B7">
        <w:rPr>
          <w:b/>
          <w:sz w:val="28"/>
          <w:szCs w:val="28"/>
          <w:vertAlign w:val="superscript"/>
        </w:rPr>
        <w:t xml:space="preserve"> </w:t>
      </w:r>
      <w:r>
        <w:rPr>
          <w:b/>
          <w:sz w:val="28"/>
          <w:szCs w:val="28"/>
        </w:rPr>
        <w:t>41.3</w:t>
      </w:r>
      <w:r w:rsidRPr="004E26B7">
        <w:rPr>
          <w:b/>
          <w:sz w:val="28"/>
          <w:szCs w:val="28"/>
        </w:rPr>
        <w:t xml:space="preserve"> </w:t>
      </w:r>
      <w:proofErr w:type="spellStart"/>
      <w:r w:rsidRPr="004E26B7">
        <w:rPr>
          <w:b/>
          <w:sz w:val="28"/>
          <w:szCs w:val="28"/>
        </w:rPr>
        <w:t>К</w:t>
      </w:r>
      <w:r w:rsidRPr="004E26B7">
        <w:rPr>
          <w:b/>
          <w:sz w:val="28"/>
          <w:szCs w:val="28"/>
          <w:vertAlign w:val="superscript"/>
        </w:rPr>
        <w:t>т</w:t>
      </w:r>
      <w:proofErr w:type="spellEnd"/>
      <w:r w:rsidRPr="004E26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10.5 </w:t>
      </w:r>
      <w:r>
        <w:rPr>
          <w:sz w:val="28"/>
          <w:szCs w:val="28"/>
        </w:rPr>
        <w:t>– передана тара в торговлю.</w:t>
      </w:r>
    </w:p>
    <w:p w:rsidR="008F45E7" w:rsidRDefault="008F45E7" w:rsidP="008F45E7">
      <w:pPr>
        <w:jc w:val="both"/>
        <w:rPr>
          <w:sz w:val="28"/>
          <w:szCs w:val="28"/>
        </w:rPr>
      </w:pPr>
      <w:proofErr w:type="spellStart"/>
      <w:r w:rsidRPr="004E26B7">
        <w:rPr>
          <w:b/>
          <w:sz w:val="28"/>
          <w:szCs w:val="28"/>
        </w:rPr>
        <w:t>Д</w:t>
      </w:r>
      <w:r w:rsidRPr="004E26B7">
        <w:rPr>
          <w:b/>
          <w:sz w:val="28"/>
          <w:szCs w:val="28"/>
          <w:vertAlign w:val="superscript"/>
        </w:rPr>
        <w:t>т</w:t>
      </w:r>
      <w:proofErr w:type="spellEnd"/>
      <w:r w:rsidRPr="004E26B7">
        <w:rPr>
          <w:b/>
          <w:sz w:val="28"/>
          <w:szCs w:val="28"/>
          <w:vertAlign w:val="superscript"/>
        </w:rPr>
        <w:t xml:space="preserve"> </w:t>
      </w:r>
      <w:r>
        <w:rPr>
          <w:b/>
          <w:sz w:val="28"/>
          <w:szCs w:val="28"/>
        </w:rPr>
        <w:t>90.2, 91.2</w:t>
      </w:r>
      <w:r w:rsidRPr="004E26B7">
        <w:rPr>
          <w:b/>
          <w:sz w:val="28"/>
          <w:szCs w:val="28"/>
        </w:rPr>
        <w:t xml:space="preserve"> </w:t>
      </w:r>
      <w:proofErr w:type="spellStart"/>
      <w:r w:rsidRPr="004E26B7">
        <w:rPr>
          <w:b/>
          <w:sz w:val="28"/>
          <w:szCs w:val="28"/>
        </w:rPr>
        <w:t>К</w:t>
      </w:r>
      <w:r w:rsidRPr="004E26B7">
        <w:rPr>
          <w:b/>
          <w:sz w:val="28"/>
          <w:szCs w:val="28"/>
          <w:vertAlign w:val="superscript"/>
        </w:rPr>
        <w:t>т</w:t>
      </w:r>
      <w:proofErr w:type="spellEnd"/>
      <w:r w:rsidRPr="004E26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41.3 </w:t>
      </w:r>
      <w:r>
        <w:rPr>
          <w:sz w:val="28"/>
          <w:szCs w:val="28"/>
        </w:rPr>
        <w:t>– продана тара.</w:t>
      </w:r>
    </w:p>
    <w:p w:rsidR="008F45E7" w:rsidRDefault="008F45E7" w:rsidP="008F45E7">
      <w:pPr>
        <w:jc w:val="both"/>
        <w:rPr>
          <w:sz w:val="28"/>
          <w:szCs w:val="28"/>
        </w:rPr>
      </w:pPr>
      <w:proofErr w:type="spellStart"/>
      <w:r w:rsidRPr="004E26B7">
        <w:rPr>
          <w:b/>
          <w:sz w:val="28"/>
          <w:szCs w:val="28"/>
        </w:rPr>
        <w:t>Д</w:t>
      </w:r>
      <w:r w:rsidRPr="004E26B7">
        <w:rPr>
          <w:b/>
          <w:sz w:val="28"/>
          <w:szCs w:val="28"/>
          <w:vertAlign w:val="superscript"/>
        </w:rPr>
        <w:t>т</w:t>
      </w:r>
      <w:proofErr w:type="spellEnd"/>
      <w:r w:rsidRPr="004E26B7">
        <w:rPr>
          <w:b/>
          <w:sz w:val="28"/>
          <w:szCs w:val="28"/>
          <w:vertAlign w:val="superscript"/>
        </w:rPr>
        <w:t xml:space="preserve"> </w:t>
      </w:r>
      <w:r>
        <w:rPr>
          <w:b/>
          <w:sz w:val="28"/>
          <w:szCs w:val="28"/>
        </w:rPr>
        <w:t>44</w:t>
      </w:r>
      <w:r w:rsidRPr="004E26B7">
        <w:rPr>
          <w:b/>
          <w:sz w:val="28"/>
          <w:szCs w:val="28"/>
        </w:rPr>
        <w:t xml:space="preserve"> </w:t>
      </w:r>
      <w:proofErr w:type="spellStart"/>
      <w:r w:rsidRPr="004E26B7">
        <w:rPr>
          <w:b/>
          <w:sz w:val="28"/>
          <w:szCs w:val="28"/>
        </w:rPr>
        <w:t>К</w:t>
      </w:r>
      <w:r w:rsidRPr="004E26B7">
        <w:rPr>
          <w:b/>
          <w:sz w:val="28"/>
          <w:szCs w:val="28"/>
          <w:vertAlign w:val="superscript"/>
        </w:rPr>
        <w:t>т</w:t>
      </w:r>
      <w:proofErr w:type="spellEnd"/>
      <w:r w:rsidRPr="004E26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41.3 </w:t>
      </w:r>
      <w:r>
        <w:rPr>
          <w:sz w:val="28"/>
          <w:szCs w:val="28"/>
        </w:rPr>
        <w:t>– использована тара при продаже.</w:t>
      </w:r>
    </w:p>
    <w:p w:rsidR="008F45E7" w:rsidRDefault="008F45E7" w:rsidP="008F45E7">
      <w:pPr>
        <w:jc w:val="both"/>
        <w:rPr>
          <w:sz w:val="28"/>
          <w:szCs w:val="28"/>
        </w:rPr>
      </w:pPr>
    </w:p>
    <w:p w:rsidR="008F45E7" w:rsidRDefault="008F45E7" w:rsidP="008F45E7">
      <w:pPr>
        <w:jc w:val="both"/>
        <w:rPr>
          <w:sz w:val="28"/>
          <w:szCs w:val="28"/>
        </w:rPr>
      </w:pPr>
      <w:r w:rsidRPr="00DF60D6">
        <w:rPr>
          <w:b/>
          <w:sz w:val="28"/>
          <w:szCs w:val="28"/>
        </w:rPr>
        <w:t>41.</w:t>
      </w:r>
      <w:r>
        <w:rPr>
          <w:b/>
          <w:sz w:val="28"/>
          <w:szCs w:val="28"/>
        </w:rPr>
        <w:t>4</w:t>
      </w:r>
      <w:r w:rsidRPr="00DF60D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Покупные изделия</w:t>
      </w:r>
      <w:r w:rsidRPr="00DF60D6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Могут учитываться МЦ, приобретённые со стороны, для их использования в столовой, в ДДУ. </w:t>
      </w:r>
    </w:p>
    <w:p w:rsidR="008F45E7" w:rsidRDefault="008F45E7" w:rsidP="008F45E7">
      <w:pPr>
        <w:jc w:val="both"/>
        <w:rPr>
          <w:sz w:val="28"/>
          <w:szCs w:val="28"/>
        </w:rPr>
      </w:pPr>
      <w:proofErr w:type="spellStart"/>
      <w:r w:rsidRPr="004E26B7">
        <w:rPr>
          <w:b/>
          <w:sz w:val="28"/>
          <w:szCs w:val="28"/>
        </w:rPr>
        <w:t>Д</w:t>
      </w:r>
      <w:r w:rsidRPr="004E26B7">
        <w:rPr>
          <w:b/>
          <w:sz w:val="28"/>
          <w:szCs w:val="28"/>
          <w:vertAlign w:val="superscript"/>
        </w:rPr>
        <w:t>т</w:t>
      </w:r>
      <w:proofErr w:type="spellEnd"/>
      <w:r w:rsidRPr="004E26B7">
        <w:rPr>
          <w:b/>
          <w:sz w:val="28"/>
          <w:szCs w:val="28"/>
          <w:vertAlign w:val="superscript"/>
        </w:rPr>
        <w:t xml:space="preserve"> </w:t>
      </w:r>
      <w:r>
        <w:rPr>
          <w:b/>
          <w:sz w:val="28"/>
          <w:szCs w:val="28"/>
        </w:rPr>
        <w:t>41.4, 19</w:t>
      </w:r>
      <w:r w:rsidRPr="004E26B7">
        <w:rPr>
          <w:b/>
          <w:sz w:val="28"/>
          <w:szCs w:val="28"/>
        </w:rPr>
        <w:t xml:space="preserve"> </w:t>
      </w:r>
      <w:proofErr w:type="spellStart"/>
      <w:r w:rsidRPr="004E26B7">
        <w:rPr>
          <w:b/>
          <w:sz w:val="28"/>
          <w:szCs w:val="28"/>
        </w:rPr>
        <w:t>К</w:t>
      </w:r>
      <w:r w:rsidRPr="004E26B7">
        <w:rPr>
          <w:b/>
          <w:sz w:val="28"/>
          <w:szCs w:val="28"/>
          <w:vertAlign w:val="superscript"/>
        </w:rPr>
        <w:t>т</w:t>
      </w:r>
      <w:proofErr w:type="spellEnd"/>
      <w:r w:rsidRPr="004E26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60 </w:t>
      </w:r>
      <w:r>
        <w:rPr>
          <w:sz w:val="28"/>
          <w:szCs w:val="28"/>
        </w:rPr>
        <w:t>– оприходованы покупные изделия.</w:t>
      </w:r>
    </w:p>
    <w:p w:rsidR="008F45E7" w:rsidRDefault="008F45E7" w:rsidP="008F45E7">
      <w:pPr>
        <w:jc w:val="both"/>
        <w:rPr>
          <w:sz w:val="28"/>
          <w:szCs w:val="28"/>
        </w:rPr>
      </w:pPr>
      <w:proofErr w:type="spellStart"/>
      <w:r w:rsidRPr="004E26B7">
        <w:rPr>
          <w:b/>
          <w:sz w:val="28"/>
          <w:szCs w:val="28"/>
        </w:rPr>
        <w:t>Д</w:t>
      </w:r>
      <w:r w:rsidRPr="004E26B7">
        <w:rPr>
          <w:b/>
          <w:sz w:val="28"/>
          <w:szCs w:val="28"/>
          <w:vertAlign w:val="superscript"/>
        </w:rPr>
        <w:t>т</w:t>
      </w:r>
      <w:proofErr w:type="spellEnd"/>
      <w:r w:rsidRPr="004E26B7">
        <w:rPr>
          <w:b/>
          <w:sz w:val="28"/>
          <w:szCs w:val="28"/>
          <w:vertAlign w:val="superscript"/>
        </w:rPr>
        <w:t xml:space="preserve"> </w:t>
      </w:r>
      <w:r>
        <w:rPr>
          <w:b/>
          <w:sz w:val="28"/>
          <w:szCs w:val="28"/>
        </w:rPr>
        <w:t>29.3, 29.4</w:t>
      </w:r>
      <w:r w:rsidRPr="004E26B7">
        <w:rPr>
          <w:b/>
          <w:sz w:val="28"/>
          <w:szCs w:val="28"/>
        </w:rPr>
        <w:t xml:space="preserve"> </w:t>
      </w:r>
      <w:proofErr w:type="spellStart"/>
      <w:r w:rsidRPr="004E26B7">
        <w:rPr>
          <w:b/>
          <w:sz w:val="28"/>
          <w:szCs w:val="28"/>
        </w:rPr>
        <w:t>К</w:t>
      </w:r>
      <w:r w:rsidRPr="004E26B7">
        <w:rPr>
          <w:b/>
          <w:sz w:val="28"/>
          <w:szCs w:val="28"/>
          <w:vertAlign w:val="superscript"/>
        </w:rPr>
        <w:t>т</w:t>
      </w:r>
      <w:proofErr w:type="spellEnd"/>
      <w:r w:rsidRPr="004E26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41.4 </w:t>
      </w:r>
      <w:r>
        <w:rPr>
          <w:sz w:val="28"/>
          <w:szCs w:val="28"/>
        </w:rPr>
        <w:t>– передали изделия в столовую, в ДДУ.</w:t>
      </w:r>
    </w:p>
    <w:p w:rsidR="008F45E7" w:rsidRDefault="008F45E7" w:rsidP="008F45E7">
      <w:pPr>
        <w:jc w:val="both"/>
        <w:rPr>
          <w:sz w:val="28"/>
          <w:szCs w:val="28"/>
        </w:rPr>
      </w:pPr>
      <w:proofErr w:type="spellStart"/>
      <w:r w:rsidRPr="004E26B7">
        <w:rPr>
          <w:b/>
          <w:sz w:val="28"/>
          <w:szCs w:val="28"/>
        </w:rPr>
        <w:t>Д</w:t>
      </w:r>
      <w:r w:rsidRPr="004E26B7">
        <w:rPr>
          <w:b/>
          <w:sz w:val="28"/>
          <w:szCs w:val="28"/>
          <w:vertAlign w:val="superscript"/>
        </w:rPr>
        <w:t>т</w:t>
      </w:r>
      <w:proofErr w:type="spellEnd"/>
      <w:r w:rsidRPr="004E26B7">
        <w:rPr>
          <w:b/>
          <w:sz w:val="28"/>
          <w:szCs w:val="28"/>
          <w:vertAlign w:val="superscript"/>
        </w:rPr>
        <w:t xml:space="preserve"> </w:t>
      </w:r>
      <w:r>
        <w:rPr>
          <w:b/>
          <w:sz w:val="28"/>
          <w:szCs w:val="28"/>
        </w:rPr>
        <w:t>91.2</w:t>
      </w:r>
      <w:r w:rsidRPr="004E26B7">
        <w:rPr>
          <w:b/>
          <w:sz w:val="28"/>
          <w:szCs w:val="28"/>
        </w:rPr>
        <w:t xml:space="preserve"> </w:t>
      </w:r>
      <w:proofErr w:type="spellStart"/>
      <w:r w:rsidRPr="004E26B7">
        <w:rPr>
          <w:b/>
          <w:sz w:val="28"/>
          <w:szCs w:val="28"/>
        </w:rPr>
        <w:t>К</w:t>
      </w:r>
      <w:r w:rsidRPr="004E26B7">
        <w:rPr>
          <w:b/>
          <w:sz w:val="28"/>
          <w:szCs w:val="28"/>
          <w:vertAlign w:val="superscript"/>
        </w:rPr>
        <w:t>т</w:t>
      </w:r>
      <w:proofErr w:type="spellEnd"/>
      <w:r w:rsidRPr="004E26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41.4 </w:t>
      </w:r>
      <w:r>
        <w:rPr>
          <w:sz w:val="28"/>
          <w:szCs w:val="28"/>
        </w:rPr>
        <w:t>– проданы покупные изделия.</w:t>
      </w:r>
    </w:p>
    <w:p w:rsidR="008F45E7" w:rsidRDefault="008F45E7" w:rsidP="008F45E7">
      <w:pPr>
        <w:jc w:val="both"/>
        <w:rPr>
          <w:sz w:val="28"/>
          <w:szCs w:val="28"/>
        </w:rPr>
      </w:pPr>
    </w:p>
    <w:p w:rsidR="008F45E7" w:rsidRDefault="008F45E7" w:rsidP="008F45E7">
      <w:pPr>
        <w:jc w:val="both"/>
        <w:rPr>
          <w:sz w:val="28"/>
          <w:szCs w:val="28"/>
        </w:rPr>
      </w:pPr>
      <w:r w:rsidRPr="00045B53">
        <w:rPr>
          <w:sz w:val="28"/>
          <w:szCs w:val="28"/>
          <w:u w:val="single"/>
        </w:rPr>
        <w:t>Основания для записи</w:t>
      </w:r>
      <w:r>
        <w:rPr>
          <w:sz w:val="28"/>
          <w:szCs w:val="28"/>
        </w:rPr>
        <w:t>: кассовые, банковские документы, отчёты о реализации товаров, счета-фактуры.</w:t>
      </w:r>
    </w:p>
    <w:p w:rsidR="008F45E7" w:rsidRDefault="008F45E7" w:rsidP="008F45E7">
      <w:pPr>
        <w:ind w:firstLine="720"/>
        <w:jc w:val="both"/>
        <w:rPr>
          <w:sz w:val="28"/>
          <w:szCs w:val="28"/>
        </w:rPr>
      </w:pPr>
    </w:p>
    <w:p w:rsidR="008F45E7" w:rsidRDefault="008F45E7" w:rsidP="008F45E7">
      <w:pPr>
        <w:ind w:firstLine="720"/>
        <w:jc w:val="both"/>
        <w:rPr>
          <w:sz w:val="28"/>
          <w:szCs w:val="28"/>
        </w:rPr>
      </w:pPr>
      <w:r w:rsidRPr="00A826AD">
        <w:rPr>
          <w:b/>
          <w:sz w:val="28"/>
          <w:szCs w:val="28"/>
        </w:rPr>
        <w:t>Счёт 42</w:t>
      </w:r>
      <w:r>
        <w:rPr>
          <w:sz w:val="28"/>
          <w:szCs w:val="28"/>
        </w:rPr>
        <w:t xml:space="preserve"> применяется в тех случаях, когда учёт организован по розничным (продажным) ценам. Это счёт регулирующий. Может быть открыто </w:t>
      </w:r>
      <w:r w:rsidRPr="00A826AD">
        <w:rPr>
          <w:sz w:val="28"/>
          <w:szCs w:val="28"/>
          <w:u w:val="single"/>
        </w:rPr>
        <w:t xml:space="preserve">2 </w:t>
      </w:r>
      <w:proofErr w:type="spellStart"/>
      <w:r w:rsidRPr="00A826AD">
        <w:rPr>
          <w:sz w:val="28"/>
          <w:szCs w:val="28"/>
          <w:u w:val="single"/>
        </w:rPr>
        <w:t>субсчёта</w:t>
      </w:r>
      <w:proofErr w:type="spellEnd"/>
      <w:r w:rsidRPr="00A826AD">
        <w:rPr>
          <w:sz w:val="28"/>
          <w:szCs w:val="28"/>
          <w:u w:val="single"/>
        </w:rPr>
        <w:t xml:space="preserve"> (Торговая наценка и Торговая скидка)</w:t>
      </w:r>
      <w:r>
        <w:rPr>
          <w:sz w:val="28"/>
          <w:szCs w:val="28"/>
        </w:rPr>
        <w:t xml:space="preserve">. Сальдо начальное показывает наличие торговой наценки или торговой скидки на начало отчётного периода. По кредиту отражают увеличение этих сумм, операции по списанию реализованной торговой наценки или скидки методом «Красное </w:t>
      </w:r>
      <w:proofErr w:type="spellStart"/>
      <w:r>
        <w:rPr>
          <w:sz w:val="28"/>
          <w:szCs w:val="28"/>
        </w:rPr>
        <w:t>Сторно</w:t>
      </w:r>
      <w:proofErr w:type="spellEnd"/>
      <w:r>
        <w:rPr>
          <w:sz w:val="28"/>
          <w:szCs w:val="28"/>
        </w:rPr>
        <w:t>». Торговую наценку или скидку ежемесячно распределяют на товары, реализованные за отчётный период и товары, оставшиеся на складе в процентном отношении.</w:t>
      </w:r>
    </w:p>
    <w:p w:rsidR="008F45E7" w:rsidRDefault="008F45E7" w:rsidP="008F45E7">
      <w:pPr>
        <w:jc w:val="both"/>
        <w:rPr>
          <w:sz w:val="28"/>
          <w:szCs w:val="28"/>
        </w:rPr>
      </w:pPr>
      <w:proofErr w:type="spellStart"/>
      <w:r w:rsidRPr="004E26B7">
        <w:rPr>
          <w:b/>
          <w:sz w:val="28"/>
          <w:szCs w:val="28"/>
        </w:rPr>
        <w:t>Д</w:t>
      </w:r>
      <w:r w:rsidRPr="004E26B7">
        <w:rPr>
          <w:b/>
          <w:sz w:val="28"/>
          <w:szCs w:val="28"/>
          <w:vertAlign w:val="superscript"/>
        </w:rPr>
        <w:t>т</w:t>
      </w:r>
      <w:proofErr w:type="spellEnd"/>
      <w:r w:rsidRPr="004E26B7">
        <w:rPr>
          <w:b/>
          <w:sz w:val="28"/>
          <w:szCs w:val="28"/>
          <w:vertAlign w:val="superscript"/>
        </w:rPr>
        <w:t xml:space="preserve"> </w:t>
      </w:r>
      <w:r>
        <w:rPr>
          <w:b/>
          <w:sz w:val="28"/>
          <w:szCs w:val="28"/>
        </w:rPr>
        <w:t>41</w:t>
      </w:r>
      <w:r w:rsidRPr="004E26B7">
        <w:rPr>
          <w:b/>
          <w:sz w:val="28"/>
          <w:szCs w:val="28"/>
        </w:rPr>
        <w:t xml:space="preserve"> </w:t>
      </w:r>
      <w:proofErr w:type="spellStart"/>
      <w:r w:rsidRPr="004E26B7">
        <w:rPr>
          <w:b/>
          <w:sz w:val="28"/>
          <w:szCs w:val="28"/>
        </w:rPr>
        <w:t>К</w:t>
      </w:r>
      <w:r w:rsidRPr="004E26B7">
        <w:rPr>
          <w:b/>
          <w:sz w:val="28"/>
          <w:szCs w:val="28"/>
          <w:vertAlign w:val="superscript"/>
        </w:rPr>
        <w:t>т</w:t>
      </w:r>
      <w:proofErr w:type="spellEnd"/>
      <w:r w:rsidRPr="004E26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42 </w:t>
      </w:r>
      <w:r>
        <w:rPr>
          <w:sz w:val="28"/>
          <w:szCs w:val="28"/>
        </w:rPr>
        <w:t>– произведена наценка на товар.</w:t>
      </w:r>
    </w:p>
    <w:p w:rsidR="008F45E7" w:rsidRDefault="008F45E7" w:rsidP="008F45E7">
      <w:pPr>
        <w:jc w:val="both"/>
        <w:rPr>
          <w:sz w:val="28"/>
          <w:szCs w:val="28"/>
        </w:rPr>
      </w:pPr>
      <w:proofErr w:type="spellStart"/>
      <w:r w:rsidRPr="004E26B7">
        <w:rPr>
          <w:b/>
          <w:sz w:val="28"/>
          <w:szCs w:val="28"/>
        </w:rPr>
        <w:t>Д</w:t>
      </w:r>
      <w:r w:rsidRPr="004E26B7">
        <w:rPr>
          <w:b/>
          <w:sz w:val="28"/>
          <w:szCs w:val="28"/>
          <w:vertAlign w:val="superscript"/>
        </w:rPr>
        <w:t>т</w:t>
      </w:r>
      <w:proofErr w:type="spellEnd"/>
      <w:r w:rsidRPr="004E26B7">
        <w:rPr>
          <w:b/>
          <w:sz w:val="28"/>
          <w:szCs w:val="28"/>
          <w:vertAlign w:val="superscript"/>
        </w:rPr>
        <w:t xml:space="preserve"> </w:t>
      </w:r>
      <w:r>
        <w:rPr>
          <w:b/>
          <w:sz w:val="28"/>
          <w:szCs w:val="28"/>
        </w:rPr>
        <w:t>90.2, 91.2</w:t>
      </w:r>
      <w:r w:rsidRPr="004E26B7">
        <w:rPr>
          <w:b/>
          <w:sz w:val="28"/>
          <w:szCs w:val="28"/>
        </w:rPr>
        <w:t xml:space="preserve"> </w:t>
      </w:r>
      <w:proofErr w:type="spellStart"/>
      <w:r w:rsidRPr="004E26B7">
        <w:rPr>
          <w:b/>
          <w:sz w:val="28"/>
          <w:szCs w:val="28"/>
        </w:rPr>
        <w:t>К</w:t>
      </w:r>
      <w:r w:rsidRPr="004E26B7">
        <w:rPr>
          <w:b/>
          <w:sz w:val="28"/>
          <w:szCs w:val="28"/>
          <w:vertAlign w:val="superscript"/>
        </w:rPr>
        <w:t>т</w:t>
      </w:r>
      <w:proofErr w:type="spellEnd"/>
      <w:r w:rsidRPr="004E26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42 </w:t>
      </w:r>
      <w:r>
        <w:rPr>
          <w:sz w:val="28"/>
          <w:szCs w:val="28"/>
        </w:rPr>
        <w:t xml:space="preserve">– «Красное </w:t>
      </w:r>
      <w:proofErr w:type="spellStart"/>
      <w:r>
        <w:rPr>
          <w:sz w:val="28"/>
          <w:szCs w:val="28"/>
        </w:rPr>
        <w:t>Сторно</w:t>
      </w:r>
      <w:proofErr w:type="spellEnd"/>
      <w:r>
        <w:rPr>
          <w:sz w:val="28"/>
          <w:szCs w:val="28"/>
        </w:rPr>
        <w:t>» сторнирована торговая наценка.</w:t>
      </w:r>
    </w:p>
    <w:p w:rsidR="008F45E7" w:rsidRDefault="008F45E7" w:rsidP="008F45E7">
      <w:pPr>
        <w:jc w:val="both"/>
        <w:rPr>
          <w:sz w:val="28"/>
          <w:szCs w:val="28"/>
        </w:rPr>
      </w:pPr>
    </w:p>
    <w:sectPr w:rsidR="008F45E7" w:rsidSect="0051415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B77D3"/>
    <w:multiLevelType w:val="hybridMultilevel"/>
    <w:tmpl w:val="52F60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7D068B"/>
    <w:multiLevelType w:val="hybridMultilevel"/>
    <w:tmpl w:val="11705986"/>
    <w:lvl w:ilvl="0" w:tplc="6F5EE9C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C729E7"/>
    <w:multiLevelType w:val="multilevel"/>
    <w:tmpl w:val="78721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106895"/>
    <w:multiLevelType w:val="hybridMultilevel"/>
    <w:tmpl w:val="934A193A"/>
    <w:lvl w:ilvl="0" w:tplc="5D40CC9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4EF695BE">
      <w:start w:val="1"/>
      <w:numFmt w:val="decimal"/>
      <w:lvlText w:val="%2."/>
      <w:lvlJc w:val="left"/>
      <w:pPr>
        <w:tabs>
          <w:tab w:val="num" w:pos="2025"/>
        </w:tabs>
        <w:ind w:left="2025" w:hanging="13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B441C2"/>
    <w:multiLevelType w:val="hybridMultilevel"/>
    <w:tmpl w:val="6CE877C2"/>
    <w:lvl w:ilvl="0" w:tplc="0E54106C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733412E"/>
    <w:multiLevelType w:val="hybridMultilevel"/>
    <w:tmpl w:val="80FA642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8BF03B3"/>
    <w:multiLevelType w:val="hybridMultilevel"/>
    <w:tmpl w:val="F2703206"/>
    <w:lvl w:ilvl="0" w:tplc="7B5CFF34">
      <w:start w:val="1"/>
      <w:numFmt w:val="decimal"/>
      <w:lvlText w:val="%1)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5BB4245"/>
    <w:multiLevelType w:val="hybridMultilevel"/>
    <w:tmpl w:val="1E9A4F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B51E87"/>
    <w:multiLevelType w:val="hybridMultilevel"/>
    <w:tmpl w:val="C3B21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6D4A2B"/>
    <w:multiLevelType w:val="multilevel"/>
    <w:tmpl w:val="207A6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5153EF"/>
    <w:multiLevelType w:val="hybridMultilevel"/>
    <w:tmpl w:val="9F72767A"/>
    <w:lvl w:ilvl="0" w:tplc="CE5047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A0A2AC7"/>
    <w:multiLevelType w:val="hybridMultilevel"/>
    <w:tmpl w:val="B740A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923EBB"/>
    <w:multiLevelType w:val="hybridMultilevel"/>
    <w:tmpl w:val="C9488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3536DA"/>
    <w:multiLevelType w:val="hybridMultilevel"/>
    <w:tmpl w:val="1EC011F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364CCC"/>
    <w:multiLevelType w:val="hybridMultilevel"/>
    <w:tmpl w:val="19CAB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386815"/>
    <w:multiLevelType w:val="hybridMultilevel"/>
    <w:tmpl w:val="2EF8330A"/>
    <w:lvl w:ilvl="0" w:tplc="041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5C0320EF"/>
    <w:multiLevelType w:val="hybridMultilevel"/>
    <w:tmpl w:val="7F404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FC78BF"/>
    <w:multiLevelType w:val="hybridMultilevel"/>
    <w:tmpl w:val="3926E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B44728"/>
    <w:multiLevelType w:val="hybridMultilevel"/>
    <w:tmpl w:val="C58E4D6A"/>
    <w:lvl w:ilvl="0" w:tplc="2D72CC0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8470D9"/>
    <w:multiLevelType w:val="hybridMultilevel"/>
    <w:tmpl w:val="5D0AC3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66C4F81"/>
    <w:multiLevelType w:val="hybridMultilevel"/>
    <w:tmpl w:val="219829C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42E5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EA0E08"/>
    <w:multiLevelType w:val="hybridMultilevel"/>
    <w:tmpl w:val="57DCFC2E"/>
    <w:lvl w:ilvl="0" w:tplc="6156AD9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20"/>
  </w:num>
  <w:num w:numId="4">
    <w:abstractNumId w:val="16"/>
  </w:num>
  <w:num w:numId="5">
    <w:abstractNumId w:val="1"/>
  </w:num>
  <w:num w:numId="6">
    <w:abstractNumId w:val="6"/>
  </w:num>
  <w:num w:numId="7">
    <w:abstractNumId w:val="5"/>
  </w:num>
  <w:num w:numId="8">
    <w:abstractNumId w:val="12"/>
  </w:num>
  <w:num w:numId="9">
    <w:abstractNumId w:val="18"/>
  </w:num>
  <w:num w:numId="10">
    <w:abstractNumId w:val="17"/>
  </w:num>
  <w:num w:numId="11">
    <w:abstractNumId w:val="4"/>
  </w:num>
  <w:num w:numId="12">
    <w:abstractNumId w:val="8"/>
  </w:num>
  <w:num w:numId="13">
    <w:abstractNumId w:val="0"/>
  </w:num>
  <w:num w:numId="14">
    <w:abstractNumId w:val="14"/>
  </w:num>
  <w:num w:numId="15">
    <w:abstractNumId w:val="7"/>
  </w:num>
  <w:num w:numId="16">
    <w:abstractNumId w:val="19"/>
  </w:num>
  <w:num w:numId="17">
    <w:abstractNumId w:val="15"/>
  </w:num>
  <w:num w:numId="18">
    <w:abstractNumId w:val="13"/>
  </w:num>
  <w:num w:numId="19">
    <w:abstractNumId w:val="11"/>
  </w:num>
  <w:num w:numId="20">
    <w:abstractNumId w:val="21"/>
  </w:num>
  <w:num w:numId="21">
    <w:abstractNumId w:val="2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C82"/>
    <w:rsid w:val="00480842"/>
    <w:rsid w:val="00514156"/>
    <w:rsid w:val="008F32F5"/>
    <w:rsid w:val="008F45E7"/>
    <w:rsid w:val="009046CD"/>
    <w:rsid w:val="00D43C82"/>
    <w:rsid w:val="00F7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98A88-06C3-40E6-9DC5-7D1CC4189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5E7"/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46CD"/>
    <w:pPr>
      <w:pageBreakBefore/>
      <w:suppressAutoHyphens/>
      <w:spacing w:line="360" w:lineRule="auto"/>
      <w:jc w:val="center"/>
      <w:outlineLvl w:val="0"/>
    </w:pPr>
    <w:rPr>
      <w:b/>
      <w:caps/>
      <w:spacing w:val="20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046CD"/>
    <w:pPr>
      <w:suppressAutoHyphens/>
      <w:spacing w:line="360" w:lineRule="auto"/>
      <w:jc w:val="both"/>
      <w:outlineLvl w:val="1"/>
    </w:pPr>
    <w:rPr>
      <w:b/>
      <w:spacing w:val="15"/>
      <w:sz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9046CD"/>
    <w:pPr>
      <w:suppressAutoHyphens/>
      <w:spacing w:line="360" w:lineRule="auto"/>
      <w:ind w:firstLine="709"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link w:val="12"/>
    <w:qFormat/>
    <w:rsid w:val="00F74A93"/>
    <w:pPr>
      <w:pageBreakBefore/>
      <w:suppressAutoHyphens/>
      <w:spacing w:before="120" w:after="120" w:line="360" w:lineRule="auto"/>
    </w:pPr>
    <w:rPr>
      <w:b/>
      <w:caps/>
      <w:spacing w:val="20"/>
      <w:sz w:val="28"/>
      <w:szCs w:val="28"/>
    </w:rPr>
  </w:style>
  <w:style w:type="character" w:customStyle="1" w:styleId="12">
    <w:name w:val="ЗАГОЛОВОК 1 Знак"/>
    <w:basedOn w:val="a0"/>
    <w:link w:val="11"/>
    <w:rsid w:val="00F74A93"/>
    <w:rPr>
      <w:rFonts w:eastAsia="Times New Roman" w:cs="Times New Roman"/>
      <w:b/>
      <w:caps/>
      <w:spacing w:val="20"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link w:val="22"/>
    <w:qFormat/>
    <w:rsid w:val="00F74A93"/>
    <w:pPr>
      <w:pageBreakBefore/>
      <w:suppressAutoHyphens/>
      <w:spacing w:before="120" w:after="120" w:line="360" w:lineRule="auto"/>
      <w:jc w:val="both"/>
    </w:pPr>
    <w:rPr>
      <w:b/>
      <w:spacing w:val="20"/>
      <w:sz w:val="28"/>
      <w:szCs w:val="28"/>
    </w:rPr>
  </w:style>
  <w:style w:type="character" w:customStyle="1" w:styleId="22">
    <w:name w:val="ЗАГОЛОВОК 2 Знак"/>
    <w:basedOn w:val="12"/>
    <w:link w:val="21"/>
    <w:rsid w:val="00F74A93"/>
    <w:rPr>
      <w:rFonts w:eastAsia="Times New Roman" w:cs="Times New Roman"/>
      <w:b/>
      <w:caps w:val="0"/>
      <w:spacing w:val="20"/>
      <w:sz w:val="28"/>
      <w:szCs w:val="28"/>
      <w:lang w:eastAsia="ru-RU"/>
    </w:rPr>
  </w:style>
  <w:style w:type="paragraph" w:customStyle="1" w:styleId="31">
    <w:name w:val="ЗАГОЛОВОК 3"/>
    <w:basedOn w:val="a"/>
    <w:next w:val="a"/>
    <w:link w:val="32"/>
    <w:qFormat/>
    <w:rsid w:val="00F74A93"/>
    <w:pPr>
      <w:spacing w:line="360" w:lineRule="auto"/>
      <w:ind w:firstLine="709"/>
      <w:jc w:val="both"/>
    </w:pPr>
    <w:rPr>
      <w:b/>
      <w:bCs/>
      <w:sz w:val="28"/>
    </w:rPr>
  </w:style>
  <w:style w:type="character" w:customStyle="1" w:styleId="32">
    <w:name w:val="ЗАГОЛОВОК 3 Знак"/>
    <w:basedOn w:val="a0"/>
    <w:link w:val="31"/>
    <w:rsid w:val="00F74A93"/>
    <w:rPr>
      <w:rFonts w:eastAsia="Times New Roman" w:cs="Times New Roman"/>
      <w:b/>
      <w:bCs/>
      <w:sz w:val="28"/>
      <w:szCs w:val="24"/>
    </w:rPr>
  </w:style>
  <w:style w:type="paragraph" w:styleId="13">
    <w:name w:val="toc 1"/>
    <w:basedOn w:val="a"/>
    <w:next w:val="a"/>
    <w:autoRedefine/>
    <w:uiPriority w:val="39"/>
    <w:rsid w:val="00F74A93"/>
    <w:pPr>
      <w:pageBreakBefore/>
      <w:suppressAutoHyphens/>
      <w:spacing w:before="120" w:after="120"/>
      <w:jc w:val="both"/>
    </w:pPr>
    <w:rPr>
      <w:rFonts w:cs="Calibri"/>
      <w:b/>
      <w:bCs/>
      <w:sz w:val="28"/>
      <w:szCs w:val="20"/>
    </w:rPr>
  </w:style>
  <w:style w:type="character" w:customStyle="1" w:styleId="30">
    <w:name w:val="Заголовок 3 Знак"/>
    <w:basedOn w:val="a0"/>
    <w:link w:val="3"/>
    <w:uiPriority w:val="99"/>
    <w:rsid w:val="009046CD"/>
    <w:rPr>
      <w:rFonts w:eastAsia="Times New Roman" w:cs="Times New Roman"/>
      <w:b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046CD"/>
    <w:rPr>
      <w:rFonts w:eastAsia="Times New Roman" w:cs="Times New Roman"/>
      <w:b/>
      <w:caps/>
      <w:spacing w:val="2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046CD"/>
    <w:rPr>
      <w:rFonts w:eastAsia="Times New Roman" w:cs="Times New Roman"/>
      <w:b/>
      <w:spacing w:val="15"/>
      <w:sz w:val="28"/>
      <w:szCs w:val="24"/>
      <w:lang w:eastAsia="ru-RU"/>
    </w:rPr>
  </w:style>
  <w:style w:type="table" w:styleId="a3">
    <w:name w:val="Table Grid"/>
    <w:basedOn w:val="a1"/>
    <w:rsid w:val="008F45E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F45E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F45E7"/>
    <w:rPr>
      <w:rFonts w:eastAsia="Times New Roman" w:cs="Times New Roman"/>
      <w:szCs w:val="24"/>
      <w:lang w:eastAsia="ru-RU"/>
    </w:rPr>
  </w:style>
  <w:style w:type="character" w:styleId="a6">
    <w:name w:val="page number"/>
    <w:basedOn w:val="a0"/>
    <w:rsid w:val="008F45E7"/>
  </w:style>
  <w:style w:type="paragraph" w:styleId="a7">
    <w:name w:val="Document Map"/>
    <w:basedOn w:val="a"/>
    <w:link w:val="a8"/>
    <w:semiHidden/>
    <w:rsid w:val="008F45E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semiHidden/>
    <w:rsid w:val="008F45E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9">
    <w:name w:val="Hyperlink"/>
    <w:rsid w:val="008F45E7"/>
    <w:rPr>
      <w:color w:val="0000FF"/>
      <w:u w:val="single"/>
    </w:rPr>
  </w:style>
  <w:style w:type="character" w:customStyle="1" w:styleId="apple-converted-space">
    <w:name w:val="apple-converted-space"/>
    <w:basedOn w:val="a0"/>
    <w:rsid w:val="008F45E7"/>
  </w:style>
  <w:style w:type="paragraph" w:styleId="aa">
    <w:name w:val="Normal (Web)"/>
    <w:basedOn w:val="a"/>
    <w:rsid w:val="008F45E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1016</Words>
  <Characters>5795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Иринка</dc:creator>
  <cp:keywords/>
  <dc:description/>
  <cp:lastModifiedBy>Иринка</cp:lastModifiedBy>
  <cp:revision>3</cp:revision>
  <dcterms:created xsi:type="dcterms:W3CDTF">2024-04-05T21:45:00Z</dcterms:created>
  <dcterms:modified xsi:type="dcterms:W3CDTF">2024-04-05T21:59:00Z</dcterms:modified>
</cp:coreProperties>
</file>