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D4" w:rsidRPr="00476FD4" w:rsidRDefault="00476FD4" w:rsidP="00C51C6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76FD4">
        <w:rPr>
          <w:rFonts w:ascii="Times New Roman" w:hAnsi="Times New Roman" w:cs="Times New Roman"/>
          <w:b/>
          <w:color w:val="auto"/>
          <w:sz w:val="26"/>
          <w:szCs w:val="26"/>
        </w:rPr>
        <w:t>ИНСТРУКЦИОННО – ТЕХНОЛОГИЧЕСКАЯ КАРТА</w:t>
      </w:r>
    </w:p>
    <w:p w:rsidR="00476FD4" w:rsidRPr="00476FD4" w:rsidRDefault="00476FD4" w:rsidP="00C51C6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FD4">
        <w:rPr>
          <w:rFonts w:ascii="Times New Roman" w:hAnsi="Times New Roman" w:cs="Times New Roman"/>
          <w:b/>
          <w:sz w:val="26"/>
          <w:szCs w:val="26"/>
        </w:rPr>
        <w:t xml:space="preserve">по дисциплине: </w:t>
      </w:r>
      <w:r w:rsidRPr="00476FD4">
        <w:rPr>
          <w:rFonts w:ascii="Times New Roman" w:hAnsi="Times New Roman" w:cs="Times New Roman"/>
          <w:b/>
          <w:bCs/>
          <w:sz w:val="26"/>
          <w:szCs w:val="26"/>
        </w:rPr>
        <w:t xml:space="preserve">ПМ.01. </w:t>
      </w:r>
      <w:r w:rsidRPr="00476FD4">
        <w:rPr>
          <w:rFonts w:ascii="Times New Roman" w:hAnsi="Times New Roman" w:cs="Times New Roman"/>
          <w:b/>
          <w:sz w:val="26"/>
          <w:szCs w:val="26"/>
        </w:rPr>
        <w:t>«Содержание собак и уход за ними»</w:t>
      </w:r>
    </w:p>
    <w:p w:rsidR="00476FD4" w:rsidRPr="00752417" w:rsidRDefault="00476FD4" w:rsidP="00476FD4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476FD4">
        <w:rPr>
          <w:rFonts w:ascii="Times New Roman" w:hAnsi="Times New Roman" w:cs="Times New Roman"/>
          <w:b/>
          <w:color w:val="auto"/>
        </w:rPr>
        <w:t xml:space="preserve">Практическое занятие № </w:t>
      </w:r>
      <w:r w:rsidR="00ED5A29">
        <w:rPr>
          <w:rFonts w:ascii="Times New Roman" w:hAnsi="Times New Roman" w:cs="Times New Roman"/>
          <w:b/>
          <w:color w:val="auto"/>
        </w:rPr>
        <w:t>1</w:t>
      </w:r>
    </w:p>
    <w:p w:rsidR="003003A6" w:rsidRPr="008E0A78" w:rsidRDefault="003003A6" w:rsidP="00300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A78">
        <w:rPr>
          <w:rFonts w:ascii="Times New Roman" w:hAnsi="Times New Roman" w:cs="Times New Roman"/>
          <w:b/>
          <w:sz w:val="24"/>
          <w:szCs w:val="24"/>
        </w:rPr>
        <w:t>ТЕМА</w:t>
      </w:r>
      <w:r w:rsidRPr="008E0A78">
        <w:rPr>
          <w:rFonts w:ascii="Times New Roman" w:hAnsi="Times New Roman" w:cs="Times New Roman"/>
          <w:sz w:val="24"/>
          <w:szCs w:val="24"/>
        </w:rPr>
        <w:t xml:space="preserve">: </w:t>
      </w:r>
      <w:r w:rsidR="00B8260F" w:rsidRPr="00B8260F">
        <w:rPr>
          <w:rFonts w:ascii="Times New Roman" w:hAnsi="Times New Roman" w:cs="Times New Roman"/>
          <w:sz w:val="24"/>
          <w:szCs w:val="24"/>
        </w:rPr>
        <w:t>Гигиена водоснабжения и поения собак</w:t>
      </w:r>
      <w:r w:rsidRPr="00B8260F">
        <w:rPr>
          <w:rFonts w:ascii="Times New Roman" w:hAnsi="Times New Roman" w:cs="Times New Roman"/>
          <w:sz w:val="24"/>
          <w:szCs w:val="24"/>
        </w:rPr>
        <w:t>.</w:t>
      </w:r>
    </w:p>
    <w:p w:rsidR="003003A6" w:rsidRPr="009F4194" w:rsidRDefault="003003A6" w:rsidP="0030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78">
        <w:rPr>
          <w:rFonts w:ascii="Times New Roman" w:hAnsi="Times New Roman" w:cs="Times New Roman"/>
          <w:b/>
          <w:sz w:val="24"/>
          <w:szCs w:val="24"/>
        </w:rPr>
        <w:t>НАИМЕНОВАНИЕ РАБОТЫ:</w:t>
      </w:r>
      <w:r w:rsidRPr="008E0A78">
        <w:rPr>
          <w:rFonts w:ascii="Times New Roman" w:hAnsi="Times New Roman" w:cs="Times New Roman"/>
          <w:sz w:val="24"/>
          <w:szCs w:val="24"/>
        </w:rPr>
        <w:t xml:space="preserve"> </w:t>
      </w:r>
      <w:r w:rsidR="009F4194" w:rsidRPr="009F4194">
        <w:rPr>
          <w:rFonts w:ascii="Times New Roman" w:hAnsi="Times New Roman" w:cs="Times New Roman"/>
          <w:sz w:val="24"/>
          <w:szCs w:val="24"/>
        </w:rPr>
        <w:t>Санитарная оценка воды</w:t>
      </w:r>
      <w:r w:rsidR="007901D3" w:rsidRPr="009F4194">
        <w:rPr>
          <w:rFonts w:ascii="Times New Roman" w:hAnsi="Times New Roman" w:cs="Times New Roman"/>
          <w:sz w:val="24"/>
          <w:szCs w:val="24"/>
        </w:rPr>
        <w:t>.</w:t>
      </w:r>
      <w:r w:rsidR="009F4194" w:rsidRPr="009F4194">
        <w:rPr>
          <w:rFonts w:ascii="Times New Roman" w:hAnsi="Times New Roman" w:cs="Times New Roman"/>
          <w:sz w:val="24"/>
          <w:szCs w:val="24"/>
        </w:rPr>
        <w:t xml:space="preserve"> Отбор проб воды для органолептического, химического, бактериологического исследования воды.</w:t>
      </w:r>
    </w:p>
    <w:p w:rsidR="003003A6" w:rsidRPr="008E0A78" w:rsidRDefault="003003A6" w:rsidP="003003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E0A78">
        <w:rPr>
          <w:rFonts w:ascii="Times New Roman" w:hAnsi="Times New Roman" w:cs="Times New Roman"/>
          <w:b/>
          <w:sz w:val="24"/>
          <w:szCs w:val="24"/>
        </w:rPr>
        <w:t>ЦЕЛЬ:</w:t>
      </w:r>
      <w:r w:rsidRPr="008E0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Освоить методы определения </w:t>
      </w:r>
      <w:r w:rsidR="003B710E" w:rsidRPr="003B710E">
        <w:rPr>
          <w:rFonts w:ascii="Times New Roman" w:hAnsi="Times New Roman" w:cs="Times New Roman"/>
          <w:sz w:val="24"/>
          <w:szCs w:val="24"/>
        </w:rPr>
        <w:t xml:space="preserve">физических свойств </w:t>
      </w:r>
      <w:r w:rsidR="0097561D">
        <w:rPr>
          <w:rFonts w:ascii="Times New Roman" w:hAnsi="Times New Roman" w:cs="Times New Roman"/>
          <w:sz w:val="24"/>
          <w:szCs w:val="24"/>
        </w:rPr>
        <w:t>воды.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3A6" w:rsidRPr="008E0A78" w:rsidRDefault="003003A6" w:rsidP="003003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0A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ПРИОБРЕТАЕМЫЕ УМЕНИЯ И НАВЫКИ: </w:t>
      </w:r>
    </w:p>
    <w:p w:rsidR="003003A6" w:rsidRPr="008E0A78" w:rsidRDefault="003003A6" w:rsidP="003003A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A78">
        <w:rPr>
          <w:rFonts w:ascii="Times New Roman" w:hAnsi="Times New Roman" w:cs="Times New Roman"/>
          <w:sz w:val="24"/>
          <w:szCs w:val="24"/>
          <w:lang w:eastAsia="ru-RU"/>
        </w:rPr>
        <w:t xml:space="preserve">1. Уметь пользоваться приборами </w:t>
      </w:r>
      <w:r w:rsidRPr="008E0A78">
        <w:rPr>
          <w:rFonts w:ascii="Times New Roman" w:hAnsi="Times New Roman" w:cs="Times New Roman"/>
          <w:sz w:val="24"/>
          <w:szCs w:val="24"/>
        </w:rPr>
        <w:t>для измерения санитарных показателей в питомнике.</w:t>
      </w:r>
    </w:p>
    <w:p w:rsidR="003003A6" w:rsidRPr="008E0A78" w:rsidRDefault="003003A6" w:rsidP="003003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</w:pPr>
      <w:r w:rsidRPr="008E0A78">
        <w:t>2. Знать применение необходимых методов при измерении санитарных показателей.</w:t>
      </w:r>
    </w:p>
    <w:p w:rsidR="003003A6" w:rsidRPr="008E0A78" w:rsidRDefault="003003A6" w:rsidP="003003A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A78">
        <w:rPr>
          <w:rFonts w:ascii="Times New Roman" w:hAnsi="Times New Roman" w:cs="Times New Roman"/>
          <w:sz w:val="24"/>
          <w:szCs w:val="24"/>
          <w:lang w:eastAsia="ru-RU"/>
        </w:rPr>
        <w:t xml:space="preserve">3. Использовать приобретенные знания и умения в практической деятельности. </w:t>
      </w:r>
    </w:p>
    <w:p w:rsidR="003003A6" w:rsidRPr="008E0A78" w:rsidRDefault="003003A6" w:rsidP="003003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</w:pPr>
      <w:r w:rsidRPr="008E0A78">
        <w:rPr>
          <w:b/>
        </w:rPr>
        <w:t>НОРМА ВРЕМЕНИ:</w:t>
      </w:r>
      <w:r w:rsidRPr="008E0A78">
        <w:t xml:space="preserve"> </w:t>
      </w:r>
      <w:r w:rsidR="00ED5A29">
        <w:t>2</w:t>
      </w:r>
      <w:r w:rsidRPr="008E0A78">
        <w:t xml:space="preserve"> часа</w:t>
      </w:r>
    </w:p>
    <w:p w:rsidR="003003A6" w:rsidRPr="008E0A78" w:rsidRDefault="003003A6" w:rsidP="003003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</w:pPr>
      <w:r w:rsidRPr="008E0A78">
        <w:rPr>
          <w:b/>
        </w:rPr>
        <w:t>МЕСТО ПРОВЕДЕНИЯ:</w:t>
      </w:r>
      <w:r w:rsidRPr="008E0A78">
        <w:t xml:space="preserve"> Учебный кабинет</w:t>
      </w:r>
    </w:p>
    <w:p w:rsidR="003003A6" w:rsidRPr="008E0A78" w:rsidRDefault="003003A6" w:rsidP="00300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A78">
        <w:rPr>
          <w:rFonts w:ascii="Times New Roman" w:hAnsi="Times New Roman" w:cs="Times New Roman"/>
          <w:b/>
          <w:sz w:val="24"/>
          <w:szCs w:val="24"/>
        </w:rPr>
        <w:t>ОСНАЩЕНИЕ РАБОЧЕГО МЕСТА:</w:t>
      </w:r>
      <w:r w:rsidRPr="008E0A78">
        <w:rPr>
          <w:rFonts w:ascii="Times New Roman" w:hAnsi="Times New Roman" w:cs="Times New Roman"/>
          <w:sz w:val="24"/>
          <w:szCs w:val="24"/>
        </w:rPr>
        <w:t xml:space="preserve"> ИТК №</w:t>
      </w:r>
      <w:r w:rsidR="00ED5A29">
        <w:rPr>
          <w:rFonts w:ascii="Times New Roman" w:hAnsi="Times New Roman" w:cs="Times New Roman"/>
          <w:sz w:val="24"/>
          <w:szCs w:val="24"/>
        </w:rPr>
        <w:t>1</w:t>
      </w:r>
      <w:r w:rsidRPr="008E0A78">
        <w:rPr>
          <w:rFonts w:ascii="Times New Roman" w:hAnsi="Times New Roman" w:cs="Times New Roman"/>
          <w:sz w:val="24"/>
          <w:szCs w:val="24"/>
        </w:rPr>
        <w:t xml:space="preserve"> тетрадь, ручка, карандаш, раздаточный материал, учебник.</w:t>
      </w:r>
    </w:p>
    <w:p w:rsidR="003003A6" w:rsidRPr="008E0A78" w:rsidRDefault="003003A6" w:rsidP="003003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</w:pPr>
      <w:r w:rsidRPr="008E0A78">
        <w:rPr>
          <w:b/>
        </w:rPr>
        <w:t>ПРАВИЛА БЕЗОПАСНОСТИ НА РАБОЧЕМ МЕСТЕ:</w:t>
      </w:r>
      <w:r w:rsidRPr="008E0A78">
        <w:t xml:space="preserve"> соблюдение порядка и правил поведения на рабочем месте.</w:t>
      </w:r>
    </w:p>
    <w:p w:rsidR="003003A6" w:rsidRPr="008E0A78" w:rsidRDefault="003003A6" w:rsidP="003003A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A78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3003A6" w:rsidRPr="008E0A78" w:rsidRDefault="003003A6" w:rsidP="00300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A78">
        <w:rPr>
          <w:rFonts w:ascii="Times New Roman" w:hAnsi="Times New Roman" w:cs="Times New Roman"/>
          <w:sz w:val="24"/>
          <w:szCs w:val="24"/>
        </w:rPr>
        <w:t xml:space="preserve">1. Костюнина В.Ф; Туманова Е.И; </w:t>
      </w:r>
      <w:proofErr w:type="spellStart"/>
      <w:r w:rsidRPr="008E0A78">
        <w:rPr>
          <w:rFonts w:ascii="Times New Roman" w:hAnsi="Times New Roman" w:cs="Times New Roman"/>
          <w:sz w:val="24"/>
          <w:szCs w:val="24"/>
        </w:rPr>
        <w:t>Демидчик</w:t>
      </w:r>
      <w:proofErr w:type="spellEnd"/>
      <w:r w:rsidRPr="008E0A78">
        <w:rPr>
          <w:rFonts w:ascii="Times New Roman" w:hAnsi="Times New Roman" w:cs="Times New Roman"/>
          <w:sz w:val="24"/>
          <w:szCs w:val="24"/>
        </w:rPr>
        <w:t xml:space="preserve"> Л.Г. Зоогигиена с основами ветеринарии: учебное пособие для учащихся средних специальных учебных заведений / В.Ф. Костюнина, Е.</w:t>
      </w:r>
      <w:proofErr w:type="gramStart"/>
      <w:r w:rsidRPr="008E0A78">
        <w:rPr>
          <w:rFonts w:ascii="Times New Roman" w:hAnsi="Times New Roman" w:cs="Times New Roman"/>
          <w:sz w:val="24"/>
          <w:szCs w:val="24"/>
        </w:rPr>
        <w:t>И .Туманова</w:t>
      </w:r>
      <w:proofErr w:type="gramEnd"/>
      <w:r w:rsidRPr="008E0A78">
        <w:rPr>
          <w:rFonts w:ascii="Times New Roman" w:hAnsi="Times New Roman" w:cs="Times New Roman"/>
          <w:sz w:val="24"/>
          <w:szCs w:val="24"/>
        </w:rPr>
        <w:t xml:space="preserve">, Л.Г. </w:t>
      </w:r>
      <w:proofErr w:type="spellStart"/>
      <w:r w:rsidRPr="008E0A78">
        <w:rPr>
          <w:rFonts w:ascii="Times New Roman" w:hAnsi="Times New Roman" w:cs="Times New Roman"/>
          <w:sz w:val="24"/>
          <w:szCs w:val="24"/>
        </w:rPr>
        <w:t>Демидчик</w:t>
      </w:r>
      <w:proofErr w:type="spellEnd"/>
      <w:r w:rsidRPr="008E0A78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8E0A78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8E0A78">
        <w:rPr>
          <w:rFonts w:ascii="Times New Roman" w:hAnsi="Times New Roman" w:cs="Times New Roman"/>
          <w:sz w:val="24"/>
          <w:szCs w:val="24"/>
        </w:rPr>
        <w:t xml:space="preserve"> 1991.- 480 с.</w:t>
      </w:r>
    </w:p>
    <w:p w:rsidR="003003A6" w:rsidRPr="008E0A78" w:rsidRDefault="003003A6" w:rsidP="00300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A78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OLE_LINK1"/>
      <w:bookmarkStart w:id="1" w:name="OLE_LINK2"/>
      <w:r w:rsidRPr="008E0A78">
        <w:rPr>
          <w:rFonts w:ascii="Times New Roman" w:hAnsi="Times New Roman" w:cs="Times New Roman"/>
          <w:sz w:val="24"/>
          <w:szCs w:val="24"/>
        </w:rPr>
        <w:t xml:space="preserve">Храмцов В.В, </w:t>
      </w:r>
      <w:proofErr w:type="spellStart"/>
      <w:r w:rsidRPr="008E0A78">
        <w:rPr>
          <w:rFonts w:ascii="Times New Roman" w:hAnsi="Times New Roman" w:cs="Times New Roman"/>
          <w:sz w:val="24"/>
          <w:szCs w:val="24"/>
        </w:rPr>
        <w:t>Найденский</w:t>
      </w:r>
      <w:proofErr w:type="spellEnd"/>
      <w:r w:rsidRPr="008E0A78">
        <w:rPr>
          <w:rFonts w:ascii="Times New Roman" w:hAnsi="Times New Roman" w:cs="Times New Roman"/>
          <w:sz w:val="24"/>
          <w:szCs w:val="24"/>
        </w:rPr>
        <w:t xml:space="preserve"> М.С; Кузнецов А.Ф; Виноградов П.Н. </w:t>
      </w:r>
      <w:bookmarkEnd w:id="0"/>
      <w:bookmarkEnd w:id="1"/>
      <w:r w:rsidRPr="008E0A78">
        <w:rPr>
          <w:rFonts w:ascii="Times New Roman" w:hAnsi="Times New Roman" w:cs="Times New Roman"/>
          <w:sz w:val="24"/>
          <w:szCs w:val="24"/>
        </w:rPr>
        <w:t xml:space="preserve">Зоогигиена с основами проектирования животноводческих объектов: учебник для студентов высших учебных заведений / М.С. </w:t>
      </w:r>
      <w:proofErr w:type="spellStart"/>
      <w:r w:rsidRPr="008E0A78">
        <w:rPr>
          <w:rFonts w:ascii="Times New Roman" w:hAnsi="Times New Roman" w:cs="Times New Roman"/>
          <w:sz w:val="24"/>
          <w:szCs w:val="24"/>
        </w:rPr>
        <w:t>Найденский</w:t>
      </w:r>
      <w:proofErr w:type="spellEnd"/>
      <w:r w:rsidRPr="008E0A78">
        <w:rPr>
          <w:rFonts w:ascii="Times New Roman" w:hAnsi="Times New Roman" w:cs="Times New Roman"/>
          <w:sz w:val="24"/>
          <w:szCs w:val="24"/>
        </w:rPr>
        <w:t xml:space="preserve">, А.Ф. Кузнецов. В.В. Храмцов, П.Н. Виноградов. - М.: </w:t>
      </w:r>
      <w:proofErr w:type="spellStart"/>
      <w:r w:rsidRPr="008E0A78">
        <w:rPr>
          <w:rFonts w:ascii="Times New Roman" w:hAnsi="Times New Roman" w:cs="Times New Roman"/>
          <w:sz w:val="24"/>
          <w:szCs w:val="24"/>
        </w:rPr>
        <w:t>КолосС</w:t>
      </w:r>
      <w:proofErr w:type="spellEnd"/>
      <w:r w:rsidRPr="008E0A78">
        <w:rPr>
          <w:rFonts w:ascii="Times New Roman" w:hAnsi="Times New Roman" w:cs="Times New Roman"/>
          <w:sz w:val="24"/>
          <w:szCs w:val="24"/>
        </w:rPr>
        <w:t xml:space="preserve"> 2007.-512с. </w:t>
      </w:r>
    </w:p>
    <w:p w:rsidR="009F4194" w:rsidRPr="009F4194" w:rsidRDefault="00C51C69" w:rsidP="009F41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F4194">
        <w:rPr>
          <w:rFonts w:ascii="Times New Roman" w:hAnsi="Times New Roman" w:cs="Times New Roman"/>
          <w:sz w:val="24"/>
          <w:szCs w:val="24"/>
        </w:rPr>
        <w:t>Санитарная оценка воды</w:t>
      </w:r>
      <w:r w:rsidR="009F4194" w:rsidRPr="009F4194">
        <w:t xml:space="preserve"> </w:t>
      </w:r>
      <w:hyperlink r:id="rId4" w:history="1">
        <w:r w:rsidR="009F4194" w:rsidRPr="009F419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http://pgsha.ru:8008/books/study/%C5%E3%EE%F0%EE%E2%E0%20%C3.%C3.%2C%20%C3%EE%F0%E4%E5%E5%E2%E0%20%C8.%D1</w:t>
        </w:r>
      </w:hyperlink>
      <w:r w:rsidR="009F4194" w:rsidRPr="009F4194">
        <w:rPr>
          <w:rFonts w:ascii="Times New Roman" w:hAnsi="Times New Roman" w:cs="Times New Roman"/>
          <w:sz w:val="24"/>
          <w:szCs w:val="24"/>
        </w:rPr>
        <w:t>.</w:t>
      </w:r>
    </w:p>
    <w:p w:rsidR="003003A6" w:rsidRPr="008E0A78" w:rsidRDefault="009F4194" w:rsidP="00ED5A29">
      <w:pPr>
        <w:spacing w:after="0" w:line="240" w:lineRule="auto"/>
      </w:pPr>
      <w:r w:rsidRPr="008E0A78">
        <w:rPr>
          <w:b/>
        </w:rPr>
        <w:t xml:space="preserve"> </w:t>
      </w:r>
      <w:r w:rsidR="003003A6" w:rsidRPr="008E0A78">
        <w:rPr>
          <w:b/>
        </w:rPr>
        <w:t>СОДЕРЖАНИЕ РАБОТЫ:</w:t>
      </w:r>
      <w:r w:rsidR="003003A6" w:rsidRPr="008E0A78">
        <w:t xml:space="preserve"> </w:t>
      </w:r>
    </w:p>
    <w:p w:rsidR="003003A6" w:rsidRPr="008E0A78" w:rsidRDefault="003003A6" w:rsidP="00ED5A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</w:pPr>
      <w:r w:rsidRPr="008E0A78">
        <w:t>1. Инструктаж по технике безопасности.</w:t>
      </w:r>
    </w:p>
    <w:p w:rsidR="003003A6" w:rsidRPr="008E0A78" w:rsidRDefault="003003A6" w:rsidP="00ED5A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</w:pPr>
      <w:r w:rsidRPr="008E0A78">
        <w:t>2. Выполнение заданий.</w:t>
      </w:r>
    </w:p>
    <w:p w:rsidR="003003A6" w:rsidRDefault="00476FD4" w:rsidP="00ED5A29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center"/>
        <w:rPr>
          <w:b/>
          <w:bCs/>
        </w:rPr>
      </w:pPr>
      <w:r>
        <w:rPr>
          <w:b/>
          <w:bCs/>
        </w:rPr>
        <w:t>Ход выполнения заданий</w:t>
      </w:r>
    </w:p>
    <w:p w:rsidR="00C9078D" w:rsidRPr="00C9078D" w:rsidRDefault="00C9078D" w:rsidP="00ED5A29">
      <w:pPr>
        <w:pStyle w:val="a7"/>
        <w:spacing w:before="0" w:beforeAutospacing="0" w:after="0" w:afterAutospacing="0"/>
        <w:rPr>
          <w:color w:val="000000"/>
        </w:rPr>
      </w:pPr>
      <w:r w:rsidRPr="00C9078D">
        <w:rPr>
          <w:color w:val="000000"/>
        </w:rPr>
        <w:t xml:space="preserve">1.Повторить лекцию </w:t>
      </w:r>
      <w:r w:rsidRPr="00DE7852">
        <w:rPr>
          <w:color w:val="000000"/>
        </w:rPr>
        <w:t>«</w:t>
      </w:r>
      <w:r w:rsidR="00DE7852" w:rsidRPr="00DE7852">
        <w:t>Гигиена водоснабжения и поения собак</w:t>
      </w:r>
      <w:r w:rsidRPr="00DE7852">
        <w:t>»</w:t>
      </w:r>
    </w:p>
    <w:p w:rsidR="00C9078D" w:rsidRPr="00C9078D" w:rsidRDefault="00C9078D" w:rsidP="00ED5A29">
      <w:pPr>
        <w:pStyle w:val="a7"/>
        <w:spacing w:before="0" w:beforeAutospacing="0" w:after="0" w:afterAutospacing="0"/>
        <w:rPr>
          <w:color w:val="000000"/>
        </w:rPr>
      </w:pPr>
      <w:r w:rsidRPr="00C9078D">
        <w:rPr>
          <w:color w:val="000000"/>
        </w:rPr>
        <w:t xml:space="preserve">2. Выполнить задания по </w:t>
      </w:r>
      <w:r w:rsidR="00DE7852">
        <w:rPr>
          <w:sz w:val="20"/>
          <w:szCs w:val="20"/>
        </w:rPr>
        <w:t>с</w:t>
      </w:r>
      <w:r w:rsidR="00DE7852" w:rsidRPr="00655412">
        <w:rPr>
          <w:sz w:val="20"/>
          <w:szCs w:val="20"/>
        </w:rPr>
        <w:t>анитарн</w:t>
      </w:r>
      <w:r w:rsidR="00DE7852">
        <w:rPr>
          <w:sz w:val="20"/>
          <w:szCs w:val="20"/>
        </w:rPr>
        <w:t>ой</w:t>
      </w:r>
      <w:r w:rsidR="00DE7852" w:rsidRPr="00655412">
        <w:rPr>
          <w:sz w:val="20"/>
          <w:szCs w:val="20"/>
        </w:rPr>
        <w:t xml:space="preserve"> оценка воды</w:t>
      </w:r>
      <w:r w:rsidRPr="00C9078D">
        <w:rPr>
          <w:color w:val="000000"/>
        </w:rPr>
        <w:t>.</w:t>
      </w:r>
    </w:p>
    <w:p w:rsidR="003003A6" w:rsidRPr="00ED5A29" w:rsidRDefault="003003A6" w:rsidP="00ED5A29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i/>
          <w:sz w:val="22"/>
          <w:szCs w:val="22"/>
        </w:rPr>
      </w:pPr>
    </w:p>
    <w:p w:rsidR="003003A6" w:rsidRPr="00ED5A29" w:rsidRDefault="003003A6" w:rsidP="00ED5A29">
      <w:pPr>
        <w:pStyle w:val="21"/>
        <w:rPr>
          <w:rStyle w:val="a6"/>
          <w:i w:val="0"/>
          <w:iCs w:val="0"/>
          <w:color w:val="auto"/>
          <w:szCs w:val="28"/>
        </w:rPr>
      </w:pPr>
      <w:r w:rsidRPr="00D71618">
        <w:rPr>
          <w:szCs w:val="28"/>
        </w:rPr>
        <w:t>Теоретические сведения</w:t>
      </w:r>
    </w:p>
    <w:p w:rsidR="001D7A36" w:rsidRPr="00B8260F" w:rsidRDefault="003B710E" w:rsidP="00ED5A29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color w:val="333333"/>
          <w:shd w:val="clear" w:color="auto" w:fill="FFFFFF"/>
        </w:rPr>
      </w:pPr>
      <w:r w:rsidRPr="00B8260F">
        <w:t xml:space="preserve">     </w:t>
      </w:r>
      <w:r w:rsidR="00ED5A29">
        <w:tab/>
      </w:r>
      <w:r w:rsidR="00E14361" w:rsidRPr="00B8260F">
        <w:rPr>
          <w:color w:val="333333"/>
          <w:shd w:val="clear" w:color="auto" w:fill="FFFFFF"/>
        </w:rPr>
        <w:t>Вода имеет огромное санитарно-гигие</w:t>
      </w:r>
      <w:r w:rsidR="00E14361" w:rsidRPr="00B8260F">
        <w:rPr>
          <w:color w:val="333333"/>
          <w:shd w:val="clear" w:color="auto" w:fill="FFFFFF"/>
        </w:rPr>
        <w:softHyphen/>
        <w:t>ническое значение в животноводстве. Та</w:t>
      </w:r>
      <w:r w:rsidR="00E14361" w:rsidRPr="00B8260F">
        <w:rPr>
          <w:color w:val="333333"/>
          <w:shd w:val="clear" w:color="auto" w:fill="FFFFFF"/>
        </w:rPr>
        <w:softHyphen/>
        <w:t>ким образом, обеспечение водой — одно из условий успешного развития собаководства, проведения ветеринарно-сани</w:t>
      </w:r>
      <w:r w:rsidR="00E14361" w:rsidRPr="00B8260F">
        <w:rPr>
          <w:color w:val="333333"/>
          <w:shd w:val="clear" w:color="auto" w:fill="FFFFFF"/>
        </w:rPr>
        <w:softHyphen/>
        <w:t>тарных мероприятий и повышения сани</w:t>
      </w:r>
      <w:r w:rsidR="00E14361" w:rsidRPr="00B8260F">
        <w:rPr>
          <w:color w:val="333333"/>
          <w:shd w:val="clear" w:color="auto" w:fill="FFFFFF"/>
        </w:rPr>
        <w:softHyphen/>
        <w:t>тарной культуры в питомниках для содержания собак.</w:t>
      </w:r>
    </w:p>
    <w:p w:rsidR="00E14361" w:rsidRPr="00B8260F" w:rsidRDefault="00E14361" w:rsidP="00ED5A29">
      <w:pPr>
        <w:pStyle w:val="a7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333333"/>
        </w:rPr>
      </w:pPr>
      <w:r w:rsidRPr="00B8260F">
        <w:rPr>
          <w:color w:val="333333"/>
        </w:rPr>
        <w:t>Однако вода выполняет гигиениче</w:t>
      </w:r>
      <w:r w:rsidRPr="00B8260F">
        <w:rPr>
          <w:color w:val="333333"/>
        </w:rPr>
        <w:softHyphen/>
        <w:t>скую роль в полной мере лишь в том случае, если сама не способствует рас</w:t>
      </w:r>
      <w:r w:rsidRPr="00B8260F">
        <w:rPr>
          <w:color w:val="333333"/>
        </w:rPr>
        <w:softHyphen/>
        <w:t>пространению или появлению заболева</w:t>
      </w:r>
      <w:r w:rsidRPr="00B8260F">
        <w:rPr>
          <w:color w:val="333333"/>
        </w:rPr>
        <w:softHyphen/>
        <w:t>ний животных и не обладает такими свой</w:t>
      </w:r>
      <w:r w:rsidRPr="00B8260F">
        <w:rPr>
          <w:color w:val="333333"/>
        </w:rPr>
        <w:softHyphen/>
        <w:t>ствами, которые ограничивают ее исполь</w:t>
      </w:r>
      <w:r w:rsidRPr="00B8260F">
        <w:rPr>
          <w:color w:val="333333"/>
        </w:rPr>
        <w:softHyphen/>
        <w:t>зование.</w:t>
      </w:r>
    </w:p>
    <w:p w:rsidR="00E14361" w:rsidRPr="00B8260F" w:rsidRDefault="00B8260F" w:rsidP="00ED5A2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8260F">
        <w:rPr>
          <w:color w:val="333333"/>
        </w:rPr>
        <w:t xml:space="preserve">    </w:t>
      </w:r>
      <w:r w:rsidR="00ED5A29">
        <w:rPr>
          <w:color w:val="333333"/>
        </w:rPr>
        <w:tab/>
      </w:r>
      <w:r w:rsidR="00E14361" w:rsidRPr="00B8260F">
        <w:rPr>
          <w:color w:val="333333"/>
        </w:rPr>
        <w:t>Вода вследствие загрязнения выде</w:t>
      </w:r>
      <w:r w:rsidR="00E14361" w:rsidRPr="00B8260F">
        <w:rPr>
          <w:color w:val="333333"/>
        </w:rPr>
        <w:softHyphen/>
        <w:t>лениями животных, больных инфекци</w:t>
      </w:r>
      <w:r w:rsidR="00E14361" w:rsidRPr="00B8260F">
        <w:rPr>
          <w:color w:val="333333"/>
        </w:rPr>
        <w:softHyphen/>
        <w:t>онными болезнями, или бациллоноси</w:t>
      </w:r>
      <w:r w:rsidR="00E14361" w:rsidRPr="00B8260F">
        <w:rPr>
          <w:color w:val="333333"/>
        </w:rPr>
        <w:softHyphen/>
        <w:t>телей, может быть источником распро</w:t>
      </w:r>
      <w:r w:rsidR="00E14361" w:rsidRPr="00B8260F">
        <w:rPr>
          <w:color w:val="333333"/>
        </w:rPr>
        <w:softHyphen/>
        <w:t>странения заразных заболеваний. Через воду могут распространяться ящур, ро</w:t>
      </w:r>
      <w:r w:rsidR="00E14361" w:rsidRPr="00B8260F">
        <w:rPr>
          <w:color w:val="333333"/>
        </w:rPr>
        <w:softHyphen/>
        <w:t>жа, чума свиней, холера птиц, пара</w:t>
      </w:r>
      <w:r w:rsidR="00E14361" w:rsidRPr="00B8260F">
        <w:rPr>
          <w:color w:val="333333"/>
        </w:rPr>
        <w:softHyphen/>
        <w:t>тиф, лептоспироз, сибирская язва и др. С загрязненной водой в организм жи</w:t>
      </w:r>
      <w:r w:rsidR="00E14361" w:rsidRPr="00B8260F">
        <w:rPr>
          <w:color w:val="333333"/>
        </w:rPr>
        <w:softHyphen/>
        <w:t>вотных могут попадать также зароды</w:t>
      </w:r>
      <w:r w:rsidR="00E14361" w:rsidRPr="00B8260F">
        <w:rPr>
          <w:color w:val="333333"/>
        </w:rPr>
        <w:softHyphen/>
        <w:t>ши гельминтов.</w:t>
      </w:r>
    </w:p>
    <w:p w:rsidR="00E14361" w:rsidRPr="00B8260F" w:rsidRDefault="00B8260F" w:rsidP="00ED5A2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8260F">
        <w:rPr>
          <w:color w:val="333333"/>
        </w:rPr>
        <w:lastRenderedPageBreak/>
        <w:t xml:space="preserve">    </w:t>
      </w:r>
      <w:r w:rsidR="00ED5A29">
        <w:rPr>
          <w:color w:val="333333"/>
        </w:rPr>
        <w:tab/>
      </w:r>
      <w:r w:rsidR="00E14361" w:rsidRPr="00B8260F">
        <w:rPr>
          <w:color w:val="333333"/>
        </w:rPr>
        <w:t>Вода может служить также причи</w:t>
      </w:r>
      <w:r w:rsidR="00E14361" w:rsidRPr="00B8260F">
        <w:rPr>
          <w:color w:val="333333"/>
        </w:rPr>
        <w:softHyphen/>
        <w:t>ной некоторых незаразных заболеваний людей и животных вследствие повышен</w:t>
      </w:r>
      <w:r w:rsidR="00E14361" w:rsidRPr="00B8260F">
        <w:rPr>
          <w:color w:val="333333"/>
        </w:rPr>
        <w:softHyphen/>
        <w:t>ного или пониженного содержания мине</w:t>
      </w:r>
      <w:r w:rsidR="00E14361" w:rsidRPr="00B8260F">
        <w:rPr>
          <w:color w:val="333333"/>
        </w:rPr>
        <w:softHyphen/>
        <w:t>ральных солей, особенно микроэлемен</w:t>
      </w:r>
      <w:r w:rsidR="00E14361" w:rsidRPr="00B8260F">
        <w:rPr>
          <w:color w:val="333333"/>
        </w:rPr>
        <w:softHyphen/>
        <w:t>тов, вызывающих биогеохимические эн</w:t>
      </w:r>
      <w:r w:rsidR="00E14361" w:rsidRPr="00B8260F">
        <w:rPr>
          <w:color w:val="333333"/>
        </w:rPr>
        <w:softHyphen/>
        <w:t>зоотии. Установлено наличие известной корреляции между содержанием в воде йода и частотой заболеваний зобом, флюо</w:t>
      </w:r>
      <w:r w:rsidR="00E14361" w:rsidRPr="00B8260F">
        <w:rPr>
          <w:color w:val="333333"/>
        </w:rPr>
        <w:softHyphen/>
        <w:t>розом, а также случаи отравлений свин</w:t>
      </w:r>
      <w:r w:rsidR="00E14361" w:rsidRPr="00B8260F">
        <w:rPr>
          <w:color w:val="333333"/>
        </w:rPr>
        <w:softHyphen/>
        <w:t>цом, мышьяком и др.</w:t>
      </w:r>
    </w:p>
    <w:p w:rsidR="00E14361" w:rsidRPr="00B8260F" w:rsidRDefault="00B8260F" w:rsidP="00ED5A2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8260F">
        <w:rPr>
          <w:color w:val="333333"/>
        </w:rPr>
        <w:t xml:space="preserve">   </w:t>
      </w:r>
      <w:r w:rsidR="00ED5A29">
        <w:rPr>
          <w:color w:val="333333"/>
        </w:rPr>
        <w:tab/>
      </w:r>
      <w:r w:rsidRPr="00B8260F">
        <w:rPr>
          <w:color w:val="333333"/>
        </w:rPr>
        <w:t xml:space="preserve"> </w:t>
      </w:r>
      <w:r w:rsidR="00E14361" w:rsidRPr="00B8260F">
        <w:rPr>
          <w:color w:val="333333"/>
        </w:rPr>
        <w:t>Наконец, многие неорганические ядо</w:t>
      </w:r>
      <w:r w:rsidR="00E14361" w:rsidRPr="00B8260F">
        <w:rPr>
          <w:color w:val="333333"/>
        </w:rPr>
        <w:softHyphen/>
        <w:t xml:space="preserve">витые вещества могут поступать в </w:t>
      </w:r>
      <w:proofErr w:type="spellStart"/>
      <w:r w:rsidR="00E14361" w:rsidRPr="00B8260F">
        <w:rPr>
          <w:color w:val="333333"/>
        </w:rPr>
        <w:t>водо</w:t>
      </w:r>
      <w:r w:rsidR="00E14361" w:rsidRPr="00B8260F">
        <w:rPr>
          <w:color w:val="333333"/>
        </w:rPr>
        <w:softHyphen/>
        <w:t>источники</w:t>
      </w:r>
      <w:proofErr w:type="spellEnd"/>
      <w:r w:rsidR="00E14361" w:rsidRPr="00B8260F">
        <w:rPr>
          <w:color w:val="333333"/>
        </w:rPr>
        <w:t xml:space="preserve"> со сточными водами промыш</w:t>
      </w:r>
      <w:r w:rsidR="00E14361" w:rsidRPr="00B8260F">
        <w:rPr>
          <w:color w:val="333333"/>
        </w:rPr>
        <w:softHyphen/>
        <w:t>ленных предприятий (химических заво</w:t>
      </w:r>
      <w:r w:rsidR="00E14361" w:rsidRPr="00B8260F">
        <w:rPr>
          <w:color w:val="333333"/>
        </w:rPr>
        <w:softHyphen/>
        <w:t>дов) или образовываться в самом водоеме при сильном его загрязнении органиче</w:t>
      </w:r>
      <w:r w:rsidR="00E14361" w:rsidRPr="00B8260F">
        <w:rPr>
          <w:color w:val="333333"/>
        </w:rPr>
        <w:softHyphen/>
        <w:t>скими веществами — продуктами распа</w:t>
      </w:r>
      <w:r w:rsidR="00E14361" w:rsidRPr="00B8260F">
        <w:rPr>
          <w:color w:val="333333"/>
        </w:rPr>
        <w:softHyphen/>
        <w:t>да, иногда содержащимися в токсических концентрациях.</w:t>
      </w:r>
    </w:p>
    <w:p w:rsidR="00E14361" w:rsidRPr="00B8260F" w:rsidRDefault="00B8260F" w:rsidP="00ED5A2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8260F">
        <w:rPr>
          <w:color w:val="333333"/>
        </w:rPr>
        <w:t xml:space="preserve">    </w:t>
      </w:r>
      <w:r w:rsidR="00ED5A29">
        <w:rPr>
          <w:color w:val="333333"/>
        </w:rPr>
        <w:tab/>
      </w:r>
      <w:r w:rsidR="00E14361" w:rsidRPr="00B8260F">
        <w:rPr>
          <w:color w:val="333333"/>
        </w:rPr>
        <w:t>От хозяйственно-питьевой воды тре</w:t>
      </w:r>
      <w:r w:rsidR="00E14361" w:rsidRPr="00B8260F">
        <w:rPr>
          <w:color w:val="333333"/>
        </w:rPr>
        <w:softHyphen/>
        <w:t>буется полная санитарно-гигиеническая безупречность. К системе санитарных ме</w:t>
      </w:r>
      <w:r w:rsidR="00E14361" w:rsidRPr="00B8260F">
        <w:rPr>
          <w:color w:val="333333"/>
        </w:rPr>
        <w:softHyphen/>
        <w:t>роприятий, направленных на предупре</w:t>
      </w:r>
      <w:r w:rsidR="00E14361" w:rsidRPr="00B8260F">
        <w:rPr>
          <w:color w:val="333333"/>
        </w:rPr>
        <w:softHyphen/>
        <w:t xml:space="preserve">ждение и борьбу с загрязнениями </w:t>
      </w:r>
      <w:proofErr w:type="spellStart"/>
      <w:r w:rsidR="00E14361" w:rsidRPr="00B8260F">
        <w:rPr>
          <w:color w:val="333333"/>
        </w:rPr>
        <w:t>водо</w:t>
      </w:r>
      <w:r w:rsidR="00E14361" w:rsidRPr="00B8260F">
        <w:rPr>
          <w:color w:val="333333"/>
        </w:rPr>
        <w:softHyphen/>
        <w:t>источников</w:t>
      </w:r>
      <w:proofErr w:type="spellEnd"/>
      <w:r w:rsidR="00E14361" w:rsidRPr="00B8260F">
        <w:rPr>
          <w:color w:val="333333"/>
        </w:rPr>
        <w:t xml:space="preserve"> патогенными микроорганиз</w:t>
      </w:r>
      <w:r w:rsidR="00E14361" w:rsidRPr="00B8260F">
        <w:rPr>
          <w:color w:val="333333"/>
        </w:rPr>
        <w:softHyphen/>
        <w:t>мами, яйцами гельминтов и ядовитыми веществами, относятся обеззараживание сточных вод, организация санитарной охраны источников водоснабжения, очи</w:t>
      </w:r>
      <w:r w:rsidR="00E14361" w:rsidRPr="00B8260F">
        <w:rPr>
          <w:color w:val="333333"/>
        </w:rPr>
        <w:softHyphen/>
        <w:t>стка и обеззараживание питьевой воды и т. д.</w:t>
      </w:r>
    </w:p>
    <w:p w:rsidR="00B8260F" w:rsidRPr="00ED5A29" w:rsidRDefault="00B8260F" w:rsidP="00ED5A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5A29">
        <w:rPr>
          <w:rFonts w:ascii="Times New Roman" w:hAnsi="Times New Roman" w:cs="Times New Roman"/>
          <w:i/>
          <w:sz w:val="24"/>
          <w:szCs w:val="24"/>
        </w:rPr>
        <w:t xml:space="preserve">Отбор проб воды </w:t>
      </w:r>
    </w:p>
    <w:p w:rsidR="00B8260F" w:rsidRPr="00B8260F" w:rsidRDefault="00B8260F" w:rsidP="00ED5A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При исследовании воды для получения достоверных результатов необходимо придерживаться установленных правил отбора, хранения и транспортировки воды. Общие принципы отбора проб (ГОСТ Р 51592-2000 и ГОСТ Р 51593-2000) заключаются в следующем: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- указывают условия и место;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- при хранении и транспортировке не допускают изменения в содержании определенных компонентов или в свойствах воды;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- пробы берут достаточным для исследования объемом, соответствующим применяемой методике. </w:t>
      </w:r>
    </w:p>
    <w:p w:rsidR="00B8260F" w:rsidRPr="00B8260F" w:rsidRDefault="00B8260F" w:rsidP="00ED5A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>Для проведения полного общего лабораторного анализа берут 5 л воды, для сокращѐнного общего – 2 л и для газового – 1 л воды. Пробу воды поверхностных водоѐмов (рек, озѐр) берут специальным прибором – батометром или с помощью бутыли, ко дну которой подвешен груз, а к еѐ горлышку и к пробке привязывают бечѐвки (рис. 1, 2). Опустив бутыль на глубину 0,5-1,0 м на расстоянии 1-2 м от берега водоѐма, выдѐргивают пробку из горлышка и наполняют бутыль водой. В проточных водоѐмах пробы берут выше возможного источника загрязнения, против него и ниже по течению. Пробы воды из колодца берут утром до забора воды и вечером после забора воды на глубине 0,5-1,0 м от поверхности. Из водопроводного крана или артезианской скважины пробу воды отбирают после 10-15-минутного сливания или откачивания застоявшейся в скважинах воды.</w:t>
      </w:r>
    </w:p>
    <w:p w:rsidR="00B8260F" w:rsidRPr="00B8260F" w:rsidRDefault="00B8260F" w:rsidP="00B8260F">
      <w:pPr>
        <w:rPr>
          <w:rFonts w:ascii="Times New Roman" w:hAnsi="Times New Roman" w:cs="Times New Roman"/>
          <w:sz w:val="24"/>
          <w:szCs w:val="24"/>
        </w:rPr>
      </w:pPr>
      <w:r w:rsidRPr="00B8260F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3924300"/>
            <wp:effectExtent l="19050" t="0" r="0" b="0"/>
            <wp:docPr id="2" name="Рисунок 1" descr="http://www.meddr.ru/pics/1561_1300347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dr.ru/pics/1561_1300347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0F" w:rsidRPr="00B8260F" w:rsidRDefault="00B8260F" w:rsidP="00B8260F">
      <w:pPr>
        <w:rPr>
          <w:rFonts w:ascii="Times New Roman" w:hAnsi="Times New Roman" w:cs="Times New Roman"/>
          <w:sz w:val="24"/>
          <w:szCs w:val="24"/>
        </w:rPr>
      </w:pPr>
      <w:r w:rsidRPr="00B8260F">
        <w:rPr>
          <w:noProof/>
          <w:sz w:val="24"/>
          <w:szCs w:val="24"/>
          <w:lang w:eastAsia="ru-RU"/>
        </w:rPr>
        <w:drawing>
          <wp:inline distT="0" distB="0" distL="0" distR="0">
            <wp:extent cx="2183797" cy="3078480"/>
            <wp:effectExtent l="19050" t="0" r="6953" b="0"/>
            <wp:docPr id="4" name="Рисунок 4" descr="https://images.ru.prom.st/782784826_w640_h640_batometr-patal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ru.prom.st/782784826_w640_h640_batometr-patala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41" cy="307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0F" w:rsidRPr="00B8260F" w:rsidRDefault="00B8260F" w:rsidP="00B8260F">
      <w:pPr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  Рис. 1 Устройства для взятия пробы воды из поверхностных водоемов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     </w:t>
      </w:r>
      <w:r w:rsidR="00ED5A29">
        <w:rPr>
          <w:rFonts w:ascii="Times New Roman" w:hAnsi="Times New Roman" w:cs="Times New Roman"/>
          <w:sz w:val="24"/>
          <w:szCs w:val="24"/>
        </w:rPr>
        <w:tab/>
      </w:r>
      <w:r w:rsidRPr="00B8260F">
        <w:rPr>
          <w:rFonts w:ascii="Times New Roman" w:hAnsi="Times New Roman" w:cs="Times New Roman"/>
          <w:sz w:val="24"/>
          <w:szCs w:val="24"/>
        </w:rPr>
        <w:t xml:space="preserve">Батометр и бутыли, в которые наливают пробу воды для исследования химического состава, должны быть заранее промыты сначала обычной, а затем дистиллированной водой. Для бактериологических исследований – простерилизованы вместе с пробками. Перед взятием пробы посуду необходимо 8 промыть несколько раз водой, подлежащей отбору, затем наполнить ее полностью, чтобы между уровнем воды и пробкой оставалось только небольшое воздушное пространство. Используют бутыли с притертыми пробками, но можно применять резиновые и корковые пробки, прокипяченные в дистиллированной воде.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     </w:t>
      </w:r>
      <w:r w:rsidR="00ED5A29">
        <w:rPr>
          <w:rFonts w:ascii="Times New Roman" w:hAnsi="Times New Roman" w:cs="Times New Roman"/>
          <w:sz w:val="24"/>
          <w:szCs w:val="24"/>
        </w:rPr>
        <w:tab/>
      </w:r>
      <w:r w:rsidRPr="00B8260F">
        <w:rPr>
          <w:rFonts w:ascii="Times New Roman" w:hAnsi="Times New Roman" w:cs="Times New Roman"/>
          <w:sz w:val="24"/>
          <w:szCs w:val="24"/>
        </w:rPr>
        <w:t xml:space="preserve"> К каждой пробе воды, направляемой для анализа, прилагают записку (сопроводительный документ), в которой отмечают: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lastRenderedPageBreak/>
        <w:t xml:space="preserve">-номер пробы воды, год, месяц, число и час отбора;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-название </w:t>
      </w:r>
      <w:proofErr w:type="spellStart"/>
      <w:r w:rsidRPr="00B8260F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B8260F">
        <w:rPr>
          <w:rFonts w:ascii="Times New Roman" w:hAnsi="Times New Roman" w:cs="Times New Roman"/>
          <w:sz w:val="24"/>
          <w:szCs w:val="24"/>
        </w:rPr>
        <w:t xml:space="preserve"> и место его нахождения;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-при отборе проб из открытых водоѐмов указывают расстояние от берега, глубину, а также расстояние от дна источника, из которого брали пробу;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-при взятии проб из колодцев отмечают глубину взятия проб от поверхности и расстояние от дна колодца;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-способ отбора пробы (батометром, бутылью с грузом), продолжительность откачки воды, способ консервирования воды, если нельзя провести химический анализ через 1-2 часа после отбора;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-сведения о направлении ветра и осадках в день отбора пробы воды из рек, прудов и озѐр (метеорологические условия);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- температуру воды и температуру воздуха в момент отбора пробы;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>-для какой цели и по какому заданию направляется проба;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 -краткое описание водоѐмов и местных условий, способных оказать влияние на качество воды;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-если проводили полевое исследование воды, то краткие данные этого исследования;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-должность и место работы лица, взявшего пробу, и его подпись.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    </w:t>
      </w:r>
      <w:r w:rsidR="00ED5A29">
        <w:rPr>
          <w:rFonts w:ascii="Times New Roman" w:hAnsi="Times New Roman" w:cs="Times New Roman"/>
          <w:sz w:val="24"/>
          <w:szCs w:val="24"/>
        </w:rPr>
        <w:tab/>
      </w:r>
      <w:r w:rsidRPr="00B8260F">
        <w:rPr>
          <w:rFonts w:ascii="Times New Roman" w:hAnsi="Times New Roman" w:cs="Times New Roman"/>
          <w:sz w:val="24"/>
          <w:szCs w:val="24"/>
        </w:rPr>
        <w:t xml:space="preserve">Хранение чистой воды в холодное время года с момента отбора пробы до исследования допускается от 48 часов до 72 часов; загрязнѐнной – до 12 часов. В тѐплое время года пробы, чтобы избежать изменений в их химическом составе, консервируют: для определения аммиака, нитритов, нитратов, хлоридов и окисляемости воду подкисляют серной кислотой до рН менее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b/>
          <w:sz w:val="24"/>
          <w:szCs w:val="24"/>
        </w:rPr>
        <w:t>Исследование физических и органолептических свойств воды</w:t>
      </w:r>
      <w:r w:rsidRPr="00B8260F">
        <w:rPr>
          <w:rFonts w:ascii="Times New Roman" w:hAnsi="Times New Roman" w:cs="Times New Roman"/>
          <w:sz w:val="24"/>
          <w:szCs w:val="24"/>
        </w:rPr>
        <w:t xml:space="preserve"> 1.</w:t>
      </w:r>
      <w:r w:rsidRPr="00B8260F">
        <w:rPr>
          <w:rFonts w:ascii="Times New Roman" w:hAnsi="Times New Roman" w:cs="Times New Roman"/>
          <w:b/>
          <w:i/>
          <w:sz w:val="24"/>
          <w:szCs w:val="24"/>
        </w:rPr>
        <w:t>Измерение температуры.</w:t>
      </w:r>
      <w:r w:rsidRPr="00B82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    </w:t>
      </w:r>
      <w:r w:rsidR="00ED5A29">
        <w:rPr>
          <w:rFonts w:ascii="Times New Roman" w:hAnsi="Times New Roman" w:cs="Times New Roman"/>
          <w:sz w:val="24"/>
          <w:szCs w:val="24"/>
        </w:rPr>
        <w:tab/>
      </w:r>
      <w:r w:rsidRPr="00B8260F">
        <w:rPr>
          <w:rFonts w:ascii="Times New Roman" w:hAnsi="Times New Roman" w:cs="Times New Roman"/>
          <w:sz w:val="24"/>
          <w:szCs w:val="24"/>
        </w:rPr>
        <w:t xml:space="preserve">Температуру воды измеряют непосредственно в самом </w:t>
      </w:r>
      <w:proofErr w:type="spellStart"/>
      <w:r w:rsidRPr="00B8260F">
        <w:rPr>
          <w:rFonts w:ascii="Times New Roman" w:hAnsi="Times New Roman" w:cs="Times New Roman"/>
          <w:sz w:val="24"/>
          <w:szCs w:val="24"/>
        </w:rPr>
        <w:t>водоѐме</w:t>
      </w:r>
      <w:proofErr w:type="spellEnd"/>
      <w:r w:rsidRPr="00B8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60F">
        <w:rPr>
          <w:rFonts w:ascii="Times New Roman" w:hAnsi="Times New Roman" w:cs="Times New Roman"/>
          <w:sz w:val="24"/>
          <w:szCs w:val="24"/>
        </w:rPr>
        <w:t>черпательным</w:t>
      </w:r>
      <w:proofErr w:type="spellEnd"/>
      <w:r w:rsidRPr="00B8260F">
        <w:rPr>
          <w:rFonts w:ascii="Times New Roman" w:hAnsi="Times New Roman" w:cs="Times New Roman"/>
          <w:sz w:val="24"/>
          <w:szCs w:val="24"/>
        </w:rPr>
        <w:t xml:space="preserve"> термометром или в бутыли сразу после взятия пробы ртутным термометром, резервуар которого обвязывают марлей, сложенной в 5-6 слоев. Термометр опускают на 10-15 минут и его показатели отмечают сразу после извлечения из воды. Вода для поения животных должна иметь температуру 10-15 ºС. </w:t>
      </w:r>
    </w:p>
    <w:p w:rsidR="00B8260F" w:rsidRPr="00B8260F" w:rsidRDefault="00B8260F" w:rsidP="00ED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    2.</w:t>
      </w:r>
      <w:r w:rsidRPr="00B8260F"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прозрачности </w:t>
      </w:r>
    </w:p>
    <w:p w:rsidR="00B8260F" w:rsidRPr="00B8260F" w:rsidRDefault="00B8260F" w:rsidP="00ED5A2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>А) Метод шрифта (</w:t>
      </w:r>
      <w:proofErr w:type="spellStart"/>
      <w:r w:rsidRPr="00B8260F">
        <w:rPr>
          <w:rFonts w:ascii="Times New Roman" w:hAnsi="Times New Roman" w:cs="Times New Roman"/>
          <w:sz w:val="24"/>
          <w:szCs w:val="24"/>
        </w:rPr>
        <w:t>Снеллена</w:t>
      </w:r>
      <w:proofErr w:type="spellEnd"/>
      <w:r w:rsidRPr="00B8260F">
        <w:rPr>
          <w:rFonts w:ascii="Times New Roman" w:hAnsi="Times New Roman" w:cs="Times New Roman"/>
          <w:sz w:val="24"/>
          <w:szCs w:val="24"/>
        </w:rPr>
        <w:t xml:space="preserve">). Определение прозрачности производят на месте отбора проб воды. Количественный способ состоит в том, что воду после взбалтывания наливают в бесцветный цилиндр, разделенный по высоте на сантиметры. Под дно цилиндра подкладывают печатный шрифт </w:t>
      </w:r>
      <w:proofErr w:type="spellStart"/>
      <w:r w:rsidRPr="00B8260F">
        <w:rPr>
          <w:rFonts w:ascii="Times New Roman" w:hAnsi="Times New Roman" w:cs="Times New Roman"/>
          <w:sz w:val="24"/>
          <w:szCs w:val="24"/>
        </w:rPr>
        <w:t>Снеллена</w:t>
      </w:r>
      <w:proofErr w:type="spellEnd"/>
      <w:r w:rsidRPr="00B8260F">
        <w:rPr>
          <w:rFonts w:ascii="Times New Roman" w:hAnsi="Times New Roman" w:cs="Times New Roman"/>
          <w:sz w:val="24"/>
          <w:szCs w:val="24"/>
        </w:rPr>
        <w:t xml:space="preserve"> №1, затем через столб воды смотрят вниз. Высота столба воды, сквозь которую отчетливо различается шрифт, обозначенная в сантиметрах, выражает прозрачность воды. Качественная питьевая вода должна иметь прозрачность не менее 30 см. </w:t>
      </w:r>
    </w:p>
    <w:p w:rsidR="00B8260F" w:rsidRPr="00B8260F" w:rsidRDefault="00B8260F" w:rsidP="00ED5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     Б) Метод кольца. Для определения прозрачности воды пользуются проволочным кольцом диаметром 1,0-1,5 см. Его опускают в цилиндр (500 мл) с исследуемой водой. Линейкой измеряют глубину в сантиметрах, на которой контур кольца становится отчетливо видимым при извлечении. Полученные данные при исследовании по кольцу переводят на показания по шрифту </w:t>
      </w:r>
      <w:proofErr w:type="spellStart"/>
      <w:r w:rsidRPr="00B8260F">
        <w:rPr>
          <w:rFonts w:ascii="Times New Roman" w:hAnsi="Times New Roman" w:cs="Times New Roman"/>
          <w:sz w:val="24"/>
          <w:szCs w:val="24"/>
        </w:rPr>
        <w:t>Снеллена</w:t>
      </w:r>
      <w:proofErr w:type="spellEnd"/>
      <w:r w:rsidRPr="00B8260F">
        <w:rPr>
          <w:rFonts w:ascii="Times New Roman" w:hAnsi="Times New Roman" w:cs="Times New Roman"/>
          <w:sz w:val="24"/>
          <w:szCs w:val="24"/>
        </w:rPr>
        <w:t xml:space="preserve"> При прозрачности менее 10 см вода без осветления непригодна для питья. </w:t>
      </w:r>
    </w:p>
    <w:p w:rsidR="00B8260F" w:rsidRPr="00ED5A29" w:rsidRDefault="00ED5A29" w:rsidP="00ED5A29">
      <w:pPr>
        <w:jc w:val="both"/>
        <w:rPr>
          <w:rFonts w:ascii="Times New Roman" w:hAnsi="Times New Roman" w:cs="Times New Roman"/>
          <w:sz w:val="24"/>
          <w:szCs w:val="24"/>
        </w:rPr>
      </w:pPr>
      <w:r w:rsidRPr="00ED5A29">
        <w:rPr>
          <w:rFonts w:ascii="Times New Roman" w:hAnsi="Times New Roman" w:cs="Times New Roman"/>
          <w:sz w:val="24"/>
          <w:szCs w:val="24"/>
        </w:rPr>
        <w:t xml:space="preserve">      </w:t>
      </w:r>
      <w:r w:rsidR="00B8260F" w:rsidRPr="00ED5A29">
        <w:rPr>
          <w:rFonts w:ascii="Times New Roman" w:hAnsi="Times New Roman" w:cs="Times New Roman"/>
          <w:sz w:val="24"/>
          <w:szCs w:val="24"/>
        </w:rPr>
        <w:t xml:space="preserve">В) Метод диска. Глубину прозрачности воды в открытом водоеме определяют следующим образом: берут белый диск диаметром 30 см и при помощи мерной веревки опускают в воду. Вода считается прозрачной, если диск виден на глубине не менее 60 см. </w:t>
      </w:r>
    </w:p>
    <w:p w:rsidR="00B8260F" w:rsidRPr="00B8260F" w:rsidRDefault="00B8260F" w:rsidP="00ED5A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>3.</w:t>
      </w:r>
      <w:r w:rsidRPr="00B8260F">
        <w:rPr>
          <w:rFonts w:ascii="Times New Roman" w:hAnsi="Times New Roman" w:cs="Times New Roman"/>
          <w:b/>
          <w:i/>
          <w:sz w:val="24"/>
          <w:szCs w:val="24"/>
        </w:rPr>
        <w:t>Определение запаха воды.</w:t>
      </w:r>
      <w:r w:rsidRPr="00B82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60F" w:rsidRPr="00B8260F" w:rsidRDefault="00B8260F" w:rsidP="00ED5A2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    </w:t>
      </w:r>
      <w:r w:rsidR="00ED5A29">
        <w:rPr>
          <w:rFonts w:ascii="Times New Roman" w:hAnsi="Times New Roman" w:cs="Times New Roman"/>
          <w:sz w:val="24"/>
          <w:szCs w:val="24"/>
        </w:rPr>
        <w:tab/>
      </w:r>
      <w:r w:rsidRPr="00B8260F">
        <w:rPr>
          <w:rFonts w:ascii="Times New Roman" w:hAnsi="Times New Roman" w:cs="Times New Roman"/>
          <w:sz w:val="24"/>
          <w:szCs w:val="24"/>
        </w:rPr>
        <w:t xml:space="preserve">В коническую колбу ѐмкостью 250 мл наливают 150- 200 мл исследуемой воды температурой 20 ºС. Колбу закрывают пробкой и тщательно взбалтывают, открывают крышку и сразу же определяют характер запаха. В другую колбу вносят 150-200 мл пробы воды, закрывают часовым стеклом, нагревают до 60 ºС, перемешивают, сдвигают часовое стекло и определяют запах. Оценка дается по схеме, приведенной в таблице 2. </w:t>
      </w:r>
    </w:p>
    <w:p w:rsidR="00B8260F" w:rsidRPr="00B8260F" w:rsidRDefault="00B8260F" w:rsidP="00B8260F">
      <w:pPr>
        <w:ind w:left="360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012"/>
        <w:gridCol w:w="3089"/>
        <w:gridCol w:w="3110"/>
      </w:tblGrid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Интенсивность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Описательные определения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Не ощущается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Очень слабая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Не ощущается потребителем, но обнаруживается при лабораторном исследовании и специалистами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Обнаруживается потребителем, если обратить на это внимание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Заметная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Легко обнаруживаемый, вызывает неодобрительный отзыв о воде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Отчетливая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Привлекает внимание, заставляет воздержаться от питья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Очень сильная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Настолько сильный, что делает воду непригодной для питья</w:t>
            </w:r>
          </w:p>
        </w:tc>
      </w:tr>
    </w:tbl>
    <w:p w:rsidR="00B8260F" w:rsidRPr="00B8260F" w:rsidRDefault="00B8260F" w:rsidP="00B8260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8260F" w:rsidRPr="00B8260F" w:rsidRDefault="00B8260F" w:rsidP="00ED5A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    </w:t>
      </w:r>
      <w:r w:rsidR="00ED5A29">
        <w:rPr>
          <w:rFonts w:ascii="Times New Roman" w:hAnsi="Times New Roman" w:cs="Times New Roman"/>
          <w:sz w:val="24"/>
          <w:szCs w:val="24"/>
        </w:rPr>
        <w:tab/>
      </w:r>
      <w:r w:rsidRPr="00B8260F">
        <w:rPr>
          <w:rFonts w:ascii="Times New Roman" w:hAnsi="Times New Roman" w:cs="Times New Roman"/>
          <w:sz w:val="24"/>
          <w:szCs w:val="24"/>
        </w:rPr>
        <w:t xml:space="preserve">Различают запахи естественного и искусственного происхождения. Естественные запахи – землистый, гнилостный, травянистый, плесневый, болотный и др. Запахи искусственного происхождения – хлорный, фенольный, камфорный и др. </w:t>
      </w:r>
    </w:p>
    <w:p w:rsidR="00B8260F" w:rsidRPr="00B8260F" w:rsidRDefault="00B8260F" w:rsidP="00B8260F">
      <w:pPr>
        <w:ind w:left="360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 4.</w:t>
      </w:r>
      <w:r w:rsidRPr="00B8260F">
        <w:rPr>
          <w:rFonts w:ascii="Times New Roman" w:hAnsi="Times New Roman" w:cs="Times New Roman"/>
          <w:b/>
          <w:i/>
          <w:sz w:val="24"/>
          <w:szCs w:val="24"/>
        </w:rPr>
        <w:t>Определение вкуса</w:t>
      </w:r>
      <w:r w:rsidRPr="00B82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60F" w:rsidRPr="00B8260F" w:rsidRDefault="00B8260F" w:rsidP="00ED5A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    </w:t>
      </w:r>
      <w:r w:rsidR="00ED5A29">
        <w:rPr>
          <w:rFonts w:ascii="Times New Roman" w:hAnsi="Times New Roman" w:cs="Times New Roman"/>
          <w:sz w:val="24"/>
          <w:szCs w:val="24"/>
        </w:rPr>
        <w:tab/>
      </w:r>
      <w:r w:rsidRPr="00B8260F">
        <w:rPr>
          <w:rFonts w:ascii="Times New Roman" w:hAnsi="Times New Roman" w:cs="Times New Roman"/>
          <w:sz w:val="24"/>
          <w:szCs w:val="24"/>
        </w:rPr>
        <w:t xml:space="preserve">Вкусовые качества воды зависят от присутствия в ней веществ природного происхождения или веществ, которые попадают в воду в результате загрязнения ее стоками. Вкус определяют при отсутствии подозрения на бактериологическое и химическое загрязнение воды в момент отбора пробы, для чего в рот набирают 10-15 мл воды, держат во рту несколько секунд, не проглатывая ее. Интенсивность вкуса и привкуса оценивают по 6-балльной шкале: привкус отсутствует – 0; очень слабый – 1; слабый – 2; заметный – 3; отчѐтливый – 4; очень сильный – 5 баллов. Различают четыре основных вкуса: солѐный, сладкий, горький, кислый. Остальные разновидности вкусовых ощущений называются привкусами (щелочной, хлорный, рыбный, металлический и др.). </w:t>
      </w:r>
    </w:p>
    <w:p w:rsidR="00B8260F" w:rsidRPr="00B8260F" w:rsidRDefault="00B8260F" w:rsidP="00B8260F">
      <w:pPr>
        <w:ind w:left="360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5. </w:t>
      </w:r>
      <w:r w:rsidRPr="00B8260F">
        <w:rPr>
          <w:rFonts w:ascii="Times New Roman" w:hAnsi="Times New Roman" w:cs="Times New Roman"/>
          <w:b/>
          <w:i/>
          <w:sz w:val="24"/>
          <w:szCs w:val="24"/>
        </w:rPr>
        <w:t>Определение цвета воды</w:t>
      </w:r>
      <w:r w:rsidRPr="00B82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60F" w:rsidRPr="00B8260F" w:rsidRDefault="00B8260F" w:rsidP="00ED5A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D5A29">
        <w:rPr>
          <w:rFonts w:ascii="Times New Roman" w:hAnsi="Times New Roman" w:cs="Times New Roman"/>
          <w:sz w:val="24"/>
          <w:szCs w:val="24"/>
        </w:rPr>
        <w:tab/>
      </w:r>
      <w:r w:rsidRPr="00B8260F">
        <w:rPr>
          <w:rFonts w:ascii="Times New Roman" w:hAnsi="Times New Roman" w:cs="Times New Roman"/>
          <w:sz w:val="24"/>
          <w:szCs w:val="24"/>
        </w:rPr>
        <w:t xml:space="preserve">В пробирку из бесцветного стекла диаметром 1,5 см и высотой 12 см наливают 8-10 мл исследуемой воды и сравнивают с аналогичным столбиком дистиллированной воды. Цветность выражают в градусах по таблице 3. </w:t>
      </w:r>
    </w:p>
    <w:p w:rsidR="00B8260F" w:rsidRPr="00B8260F" w:rsidRDefault="00B8260F" w:rsidP="00B8260F">
      <w:pPr>
        <w:ind w:left="360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>Таблица 3 Определение цвета воды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098"/>
        <w:gridCol w:w="3078"/>
        <w:gridCol w:w="3035"/>
      </w:tblGrid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Окрашивание при рассматривании сбоку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Окрашивание при рассматривании сверху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Цветность, градус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Едва уловимое, слабо желтое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Слабо желтое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Едва уловимое, бледножелтое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Желтоватое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Едва заметное, бледножелтоватое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Слабо-желтоватое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Очень бледно- желтое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Желтое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Бледно-зеленоватое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Интенсивно-желтое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8260F" w:rsidRPr="00B8260F" w:rsidTr="00182D33"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Желтое</w:t>
            </w:r>
          </w:p>
        </w:tc>
        <w:tc>
          <w:tcPr>
            <w:tcW w:w="3190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Интенсивно-желтое</w:t>
            </w:r>
          </w:p>
        </w:tc>
        <w:tc>
          <w:tcPr>
            <w:tcW w:w="3191" w:type="dxa"/>
          </w:tcPr>
          <w:p w:rsidR="00B8260F" w:rsidRPr="00B8260F" w:rsidRDefault="00B8260F" w:rsidP="0018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B8260F" w:rsidRPr="00B8260F" w:rsidRDefault="00B8260F" w:rsidP="00B8260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8260F" w:rsidRPr="00B8260F" w:rsidRDefault="00B8260F" w:rsidP="00ED5A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    </w:t>
      </w:r>
      <w:r w:rsidR="00ED5A29">
        <w:rPr>
          <w:rFonts w:ascii="Times New Roman" w:hAnsi="Times New Roman" w:cs="Times New Roman"/>
          <w:sz w:val="24"/>
          <w:szCs w:val="24"/>
        </w:rPr>
        <w:tab/>
      </w:r>
      <w:r w:rsidRPr="00B8260F">
        <w:rPr>
          <w:rFonts w:ascii="Times New Roman" w:hAnsi="Times New Roman" w:cs="Times New Roman"/>
          <w:sz w:val="24"/>
          <w:szCs w:val="24"/>
        </w:rPr>
        <w:t xml:space="preserve">Для открытых водоемов используют набор стандартной шкалы цветности. В нем 21 пробирка с растворами – с оттенками от синего до коричневого (1-11 – сине-желтые, 12- 21 – сине-желто-коричневые). Цвет воды водоемов по шкале цветности наблюдают на фоне белого диска, опущенного на глубину прозрачности. Цветность воды допускается до 20°. </w:t>
      </w:r>
    </w:p>
    <w:p w:rsidR="00B8260F" w:rsidRPr="00B8260F" w:rsidRDefault="00B8260F" w:rsidP="00B8260F">
      <w:pPr>
        <w:ind w:left="360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>6.</w:t>
      </w:r>
      <w:r w:rsidRPr="00B8260F">
        <w:rPr>
          <w:rFonts w:ascii="Times New Roman" w:hAnsi="Times New Roman" w:cs="Times New Roman"/>
          <w:b/>
          <w:i/>
          <w:sz w:val="24"/>
          <w:szCs w:val="24"/>
        </w:rPr>
        <w:t>Определение количества сухого вещества</w:t>
      </w:r>
      <w:r w:rsidRPr="00B82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60F" w:rsidRPr="00B8260F" w:rsidRDefault="00B8260F" w:rsidP="00ED5A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60F">
        <w:rPr>
          <w:rFonts w:ascii="Times New Roman" w:hAnsi="Times New Roman" w:cs="Times New Roman"/>
          <w:sz w:val="24"/>
          <w:szCs w:val="24"/>
        </w:rPr>
        <w:t xml:space="preserve">   </w:t>
      </w:r>
      <w:r w:rsidR="00ED5A29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r w:rsidRPr="00B8260F">
        <w:rPr>
          <w:rFonts w:ascii="Times New Roman" w:hAnsi="Times New Roman" w:cs="Times New Roman"/>
          <w:sz w:val="24"/>
          <w:szCs w:val="24"/>
        </w:rPr>
        <w:t xml:space="preserve"> 500 мл воды, пропущенной через бумажный фильтр, выпаривают на водяной бане в предварительно взвешенной с точностью до 0,001 г фарфоровой чашке диаметром 7-8 см. Чашку с сухим остатком переносят в сушильный шкаф и высушивают при температуре 110°С до тех пор, пока разница между двумя взвешиваниями будет не больше 0,001 г. Содержание сухого остатка выражают в мг на литр.</w:t>
      </w:r>
    </w:p>
    <w:p w:rsidR="00E14361" w:rsidRPr="00B8260F" w:rsidRDefault="00E14361" w:rsidP="00512F3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</w:pPr>
    </w:p>
    <w:p w:rsidR="005F6D78" w:rsidRDefault="005F6D78" w:rsidP="00512F3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b/>
          <w:bCs/>
        </w:rPr>
      </w:pPr>
    </w:p>
    <w:p w:rsidR="00512F37" w:rsidRPr="00D71618" w:rsidRDefault="00512F37" w:rsidP="00512F3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D71618">
        <w:rPr>
          <w:b/>
          <w:bCs/>
          <w:sz w:val="28"/>
          <w:szCs w:val="28"/>
        </w:rPr>
        <w:t>Задание 1</w:t>
      </w:r>
    </w:p>
    <w:p w:rsidR="00D24710" w:rsidRDefault="00512F37" w:rsidP="00512F3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 w:rsidRPr="00D71618">
        <w:rPr>
          <w:sz w:val="28"/>
          <w:szCs w:val="28"/>
        </w:rPr>
        <w:tab/>
      </w:r>
      <w:r w:rsidR="00DE7852">
        <w:rPr>
          <w:bCs/>
          <w:sz w:val="28"/>
          <w:szCs w:val="28"/>
        </w:rPr>
        <w:t>Опишите последовательность</w:t>
      </w:r>
      <w:r w:rsidR="00D24710">
        <w:rPr>
          <w:bCs/>
          <w:sz w:val="28"/>
          <w:szCs w:val="28"/>
        </w:rPr>
        <w:t xml:space="preserve"> способов отбора воды для:</w:t>
      </w:r>
    </w:p>
    <w:p w:rsidR="00D24710" w:rsidRPr="009E729B" w:rsidRDefault="00D24710" w:rsidP="00512F3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729B">
        <w:rPr>
          <w:bCs/>
          <w:sz w:val="28"/>
          <w:szCs w:val="28"/>
        </w:rPr>
        <w:t xml:space="preserve">- </w:t>
      </w:r>
      <w:r w:rsidRPr="009E729B">
        <w:rPr>
          <w:sz w:val="28"/>
          <w:szCs w:val="28"/>
        </w:rPr>
        <w:t>органолептического исследования воды;</w:t>
      </w:r>
    </w:p>
    <w:p w:rsidR="00512F37" w:rsidRPr="009E729B" w:rsidRDefault="00D24710" w:rsidP="00512F3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729B">
        <w:rPr>
          <w:sz w:val="28"/>
          <w:szCs w:val="28"/>
        </w:rPr>
        <w:t xml:space="preserve">- химического </w:t>
      </w:r>
      <w:r w:rsidR="00512F37" w:rsidRPr="009E729B">
        <w:rPr>
          <w:bCs/>
          <w:sz w:val="28"/>
          <w:szCs w:val="28"/>
        </w:rPr>
        <w:t xml:space="preserve"> </w:t>
      </w:r>
      <w:r w:rsidRPr="009E729B">
        <w:rPr>
          <w:sz w:val="28"/>
          <w:szCs w:val="28"/>
        </w:rPr>
        <w:t>исследования воды;</w:t>
      </w:r>
    </w:p>
    <w:p w:rsidR="00D24710" w:rsidRPr="009E729B" w:rsidRDefault="00D24710" w:rsidP="00512F3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729B">
        <w:rPr>
          <w:sz w:val="28"/>
          <w:szCs w:val="28"/>
        </w:rPr>
        <w:t>- бактериологического исследования воды</w:t>
      </w:r>
    </w:p>
    <w:p w:rsidR="00D24710" w:rsidRPr="009E729B" w:rsidRDefault="00D24710" w:rsidP="00512F3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b/>
          <w:sz w:val="28"/>
          <w:szCs w:val="28"/>
        </w:rPr>
      </w:pPr>
      <w:r w:rsidRPr="009E729B">
        <w:rPr>
          <w:b/>
          <w:sz w:val="28"/>
          <w:szCs w:val="28"/>
        </w:rPr>
        <w:lastRenderedPageBreak/>
        <w:t>Задание 2</w:t>
      </w:r>
    </w:p>
    <w:p w:rsidR="00D24710" w:rsidRPr="009E729B" w:rsidRDefault="009E729B" w:rsidP="00512F3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4710" w:rsidRPr="009E729B">
        <w:rPr>
          <w:sz w:val="28"/>
          <w:szCs w:val="28"/>
        </w:rPr>
        <w:t>Перечислите сопроводительные документы:</w:t>
      </w:r>
    </w:p>
    <w:p w:rsidR="00D24710" w:rsidRPr="009E729B" w:rsidRDefault="00D24710" w:rsidP="00D24710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729B">
        <w:rPr>
          <w:bCs/>
          <w:sz w:val="28"/>
          <w:szCs w:val="28"/>
        </w:rPr>
        <w:t xml:space="preserve">- </w:t>
      </w:r>
      <w:r w:rsidRPr="009E729B">
        <w:rPr>
          <w:sz w:val="28"/>
          <w:szCs w:val="28"/>
        </w:rPr>
        <w:t>органолептического исследования воды;</w:t>
      </w:r>
    </w:p>
    <w:p w:rsidR="00D24710" w:rsidRPr="009E729B" w:rsidRDefault="00D24710" w:rsidP="00D24710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729B">
        <w:rPr>
          <w:sz w:val="28"/>
          <w:szCs w:val="28"/>
        </w:rPr>
        <w:t xml:space="preserve">- химического </w:t>
      </w:r>
      <w:r w:rsidRPr="009E729B">
        <w:rPr>
          <w:bCs/>
          <w:sz w:val="28"/>
          <w:szCs w:val="28"/>
        </w:rPr>
        <w:t xml:space="preserve"> </w:t>
      </w:r>
      <w:r w:rsidRPr="009E729B">
        <w:rPr>
          <w:sz w:val="28"/>
          <w:szCs w:val="28"/>
        </w:rPr>
        <w:t>исследования воды;</w:t>
      </w:r>
    </w:p>
    <w:p w:rsidR="00D24710" w:rsidRPr="009E729B" w:rsidRDefault="00D24710" w:rsidP="00D24710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729B">
        <w:rPr>
          <w:sz w:val="28"/>
          <w:szCs w:val="28"/>
        </w:rPr>
        <w:t>- бактериологического исследования воды</w:t>
      </w:r>
    </w:p>
    <w:p w:rsidR="00D24710" w:rsidRPr="009E729B" w:rsidRDefault="009E729B" w:rsidP="00512F3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9E729B">
        <w:rPr>
          <w:b/>
          <w:bCs/>
          <w:sz w:val="28"/>
          <w:szCs w:val="28"/>
        </w:rPr>
        <w:t>Задание 3</w:t>
      </w:r>
    </w:p>
    <w:p w:rsidR="009E729B" w:rsidRPr="009E729B" w:rsidRDefault="009E729B" w:rsidP="00512F3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E729B">
        <w:rPr>
          <w:bCs/>
          <w:sz w:val="28"/>
          <w:szCs w:val="28"/>
        </w:rPr>
        <w:t>Напишите нормы:</w:t>
      </w:r>
    </w:p>
    <w:p w:rsidR="009E729B" w:rsidRPr="009E729B" w:rsidRDefault="009E729B" w:rsidP="009E729B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729B">
        <w:rPr>
          <w:bCs/>
          <w:sz w:val="28"/>
          <w:szCs w:val="28"/>
        </w:rPr>
        <w:t xml:space="preserve">- </w:t>
      </w:r>
      <w:r w:rsidRPr="009E729B">
        <w:rPr>
          <w:sz w:val="28"/>
          <w:szCs w:val="28"/>
        </w:rPr>
        <w:t>органолептического исследования воды;</w:t>
      </w:r>
    </w:p>
    <w:p w:rsidR="009E729B" w:rsidRPr="009E729B" w:rsidRDefault="009E729B" w:rsidP="009E729B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729B">
        <w:rPr>
          <w:sz w:val="28"/>
          <w:szCs w:val="28"/>
        </w:rPr>
        <w:t xml:space="preserve">- химического </w:t>
      </w:r>
      <w:r w:rsidRPr="009E729B">
        <w:rPr>
          <w:bCs/>
          <w:sz w:val="28"/>
          <w:szCs w:val="28"/>
        </w:rPr>
        <w:t xml:space="preserve"> </w:t>
      </w:r>
      <w:r w:rsidRPr="009E729B">
        <w:rPr>
          <w:sz w:val="28"/>
          <w:szCs w:val="28"/>
        </w:rPr>
        <w:t>исследования воды;</w:t>
      </w:r>
    </w:p>
    <w:p w:rsidR="009E729B" w:rsidRDefault="009E729B" w:rsidP="009E729B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729B">
        <w:rPr>
          <w:sz w:val="28"/>
          <w:szCs w:val="28"/>
        </w:rPr>
        <w:t>- бактериологического исследования воды</w:t>
      </w:r>
    </w:p>
    <w:p w:rsidR="00752417" w:rsidRDefault="00752417" w:rsidP="009E729B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b/>
          <w:sz w:val="28"/>
          <w:szCs w:val="28"/>
        </w:rPr>
      </w:pPr>
      <w:r w:rsidRPr="00752417">
        <w:rPr>
          <w:b/>
          <w:sz w:val="28"/>
          <w:szCs w:val="28"/>
        </w:rPr>
        <w:t>Задание 4</w:t>
      </w:r>
    </w:p>
    <w:p w:rsidR="00752417" w:rsidRPr="00A05CF6" w:rsidRDefault="00752417" w:rsidP="0075241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Сделайте общий вывод о проделанной работе</w:t>
      </w:r>
    </w:p>
    <w:p w:rsidR="00752417" w:rsidRPr="00752417" w:rsidRDefault="00752417" w:rsidP="009E729B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b/>
          <w:sz w:val="28"/>
          <w:szCs w:val="28"/>
        </w:rPr>
      </w:pPr>
    </w:p>
    <w:p w:rsidR="00A05CF6" w:rsidRDefault="00A05CF6" w:rsidP="009E729B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:rsidR="00A05CF6" w:rsidRPr="00A05CF6" w:rsidRDefault="00A05CF6" w:rsidP="009E729B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A05CF6">
        <w:rPr>
          <w:sz w:val="28"/>
          <w:szCs w:val="28"/>
        </w:rPr>
        <w:t xml:space="preserve">Контрольные вопросы </w:t>
      </w:r>
    </w:p>
    <w:p w:rsidR="00A05CF6" w:rsidRPr="00A05CF6" w:rsidRDefault="00A05CF6" w:rsidP="009E729B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A05CF6">
        <w:rPr>
          <w:sz w:val="28"/>
          <w:szCs w:val="28"/>
        </w:rPr>
        <w:t xml:space="preserve">1. В чем заключается санитарно-гигиеническое значение воды в </w:t>
      </w:r>
      <w:r>
        <w:rPr>
          <w:sz w:val="28"/>
          <w:szCs w:val="28"/>
        </w:rPr>
        <w:t>собаководстве</w:t>
      </w:r>
      <w:r w:rsidRPr="00A05CF6">
        <w:rPr>
          <w:sz w:val="28"/>
          <w:szCs w:val="28"/>
        </w:rPr>
        <w:t xml:space="preserve">? </w:t>
      </w:r>
    </w:p>
    <w:p w:rsidR="00A05CF6" w:rsidRPr="00A05CF6" w:rsidRDefault="00A05CF6" w:rsidP="009E729B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A05CF6">
        <w:rPr>
          <w:sz w:val="28"/>
          <w:szCs w:val="28"/>
        </w:rPr>
        <w:t xml:space="preserve">2. Каковы правила взятия пробы воды? </w:t>
      </w:r>
    </w:p>
    <w:p w:rsidR="00A05CF6" w:rsidRPr="00A05CF6" w:rsidRDefault="00A05CF6" w:rsidP="009E729B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A05CF6">
        <w:rPr>
          <w:sz w:val="28"/>
          <w:szCs w:val="28"/>
        </w:rPr>
        <w:t xml:space="preserve">3. Как определить физические показатели качества воды? </w:t>
      </w:r>
    </w:p>
    <w:p w:rsidR="00A05CF6" w:rsidRDefault="00A05CF6" w:rsidP="009E729B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A05CF6">
        <w:rPr>
          <w:sz w:val="28"/>
          <w:szCs w:val="28"/>
        </w:rPr>
        <w:t>4. Назовите основные показатели органолептической оценки воды</w:t>
      </w:r>
    </w:p>
    <w:p w:rsidR="00752417" w:rsidRDefault="00752417" w:rsidP="009E729B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:rsidR="00512F37" w:rsidRPr="00D71618" w:rsidRDefault="00512F37" w:rsidP="001975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/>
          <w:sz w:val="28"/>
          <w:szCs w:val="28"/>
        </w:rPr>
      </w:pPr>
    </w:p>
    <w:p w:rsidR="00197533" w:rsidRPr="0036175D" w:rsidRDefault="00197533" w:rsidP="00197533">
      <w:pPr>
        <w:pStyle w:val="24"/>
        <w:shd w:val="clear" w:color="auto" w:fill="auto"/>
        <w:tabs>
          <w:tab w:val="left" w:pos="585"/>
        </w:tabs>
        <w:spacing w:line="187" w:lineRule="exact"/>
        <w:jc w:val="left"/>
        <w:rPr>
          <w:sz w:val="24"/>
          <w:szCs w:val="24"/>
        </w:rPr>
      </w:pPr>
    </w:p>
    <w:p w:rsidR="00197533" w:rsidRPr="0036175D" w:rsidRDefault="00197533" w:rsidP="001975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right"/>
      </w:pPr>
    </w:p>
    <w:p w:rsidR="00197533" w:rsidRPr="0036175D" w:rsidRDefault="00197533" w:rsidP="001975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right"/>
      </w:pPr>
      <w:r w:rsidRPr="0036175D">
        <w:t xml:space="preserve">Преподаватель _________ </w:t>
      </w:r>
      <w:r w:rsidR="00640A9A">
        <w:t>И.Ю.Христин</w:t>
      </w:r>
    </w:p>
    <w:p w:rsidR="009752F9" w:rsidRDefault="009752F9" w:rsidP="007901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567"/>
        <w:jc w:val="both"/>
      </w:pPr>
    </w:p>
    <w:sectPr w:rsidR="009752F9" w:rsidSect="00476F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3A6"/>
    <w:rsid w:val="000C4439"/>
    <w:rsid w:val="00156D9D"/>
    <w:rsid w:val="00197533"/>
    <w:rsid w:val="001D7A36"/>
    <w:rsid w:val="00237340"/>
    <w:rsid w:val="0027556C"/>
    <w:rsid w:val="00286DD4"/>
    <w:rsid w:val="002D1E74"/>
    <w:rsid w:val="003003A6"/>
    <w:rsid w:val="003339CE"/>
    <w:rsid w:val="00386441"/>
    <w:rsid w:val="003B710E"/>
    <w:rsid w:val="003F62BB"/>
    <w:rsid w:val="00455FCC"/>
    <w:rsid w:val="00476FD4"/>
    <w:rsid w:val="004F623E"/>
    <w:rsid w:val="00512F37"/>
    <w:rsid w:val="005E163D"/>
    <w:rsid w:val="005F6D78"/>
    <w:rsid w:val="00640A9A"/>
    <w:rsid w:val="00662E05"/>
    <w:rsid w:val="006D30B2"/>
    <w:rsid w:val="00752417"/>
    <w:rsid w:val="00757F31"/>
    <w:rsid w:val="007901D3"/>
    <w:rsid w:val="00826124"/>
    <w:rsid w:val="008B6112"/>
    <w:rsid w:val="009752F9"/>
    <w:rsid w:val="0097561D"/>
    <w:rsid w:val="009B4433"/>
    <w:rsid w:val="009C6ABF"/>
    <w:rsid w:val="009E729B"/>
    <w:rsid w:val="009F4194"/>
    <w:rsid w:val="00A05CF6"/>
    <w:rsid w:val="00A96F7F"/>
    <w:rsid w:val="00AC05CD"/>
    <w:rsid w:val="00B8260F"/>
    <w:rsid w:val="00C35956"/>
    <w:rsid w:val="00C51C69"/>
    <w:rsid w:val="00C9078D"/>
    <w:rsid w:val="00CE02AF"/>
    <w:rsid w:val="00D24710"/>
    <w:rsid w:val="00D71618"/>
    <w:rsid w:val="00DE7852"/>
    <w:rsid w:val="00E14361"/>
    <w:rsid w:val="00E14D4C"/>
    <w:rsid w:val="00E44BE6"/>
    <w:rsid w:val="00ED5A29"/>
    <w:rsid w:val="00F2564F"/>
    <w:rsid w:val="00F5058B"/>
    <w:rsid w:val="00F56CB4"/>
    <w:rsid w:val="00F75C1F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CFB2"/>
  <w15:docId w15:val="{02F48E7A-DFB3-4390-ADBA-EC0056FA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A6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76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1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A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iPriority w:val="99"/>
    <w:rsid w:val="003003A6"/>
    <w:pPr>
      <w:spacing w:after="0" w:line="240" w:lineRule="auto"/>
      <w:ind w:left="567" w:right="-666" w:firstLine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3003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003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3003A6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03A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styleId="a5">
    <w:name w:val="Hyperlink"/>
    <w:basedOn w:val="a0"/>
    <w:uiPriority w:val="99"/>
    <w:unhideWhenUsed/>
    <w:rsid w:val="003003A6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3003A6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7901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Normal (Web)"/>
    <w:basedOn w:val="a"/>
    <w:uiPriority w:val="99"/>
    <w:unhideWhenUsed/>
    <w:rsid w:val="0079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19753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97533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вввввв"/>
    <w:basedOn w:val="a4"/>
    <w:uiPriority w:val="99"/>
    <w:rsid w:val="00197533"/>
    <w:pPr>
      <w:ind w:left="180" w:right="-283" w:firstLine="900"/>
    </w:pPr>
  </w:style>
  <w:style w:type="paragraph" w:styleId="a9">
    <w:name w:val="No Spacing"/>
    <w:uiPriority w:val="1"/>
    <w:qFormat/>
    <w:rsid w:val="00197533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76F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6F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a">
    <w:name w:val="Table Grid"/>
    <w:basedOn w:val="a1"/>
    <w:uiPriority w:val="59"/>
    <w:rsid w:val="00E44B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2D1E74"/>
    <w:rPr>
      <w:b/>
      <w:bCs/>
    </w:rPr>
  </w:style>
  <w:style w:type="character" w:styleId="ac">
    <w:name w:val="Emphasis"/>
    <w:basedOn w:val="a0"/>
    <w:uiPriority w:val="20"/>
    <w:qFormat/>
    <w:rsid w:val="006D30B2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D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0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pgsha.ru:8008/books/study/%C5%E3%EE%F0%EE%E2%E0%20%C3.%C3.%2C%20%C3%EE%F0%E4%E5%E5%E2%E0%20%C8.%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Христин</cp:lastModifiedBy>
  <cp:revision>14</cp:revision>
  <dcterms:created xsi:type="dcterms:W3CDTF">2019-08-28T05:18:00Z</dcterms:created>
  <dcterms:modified xsi:type="dcterms:W3CDTF">2023-03-29T16:28:00Z</dcterms:modified>
</cp:coreProperties>
</file>